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39" w:rsidRPr="00DA01D1" w:rsidRDefault="007D5B5B" w:rsidP="00F07323">
      <w:pPr>
        <w:spacing w:after="0" w:line="276" w:lineRule="auto"/>
        <w:jc w:val="center"/>
        <w:rPr>
          <w:rFonts w:asciiTheme="majorHAnsi" w:hAnsiTheme="majorHAnsi"/>
          <w:u w:val="single"/>
          <w:lang w:val="de-DE"/>
        </w:rPr>
      </w:pPr>
      <w:r w:rsidRPr="00DA01D1">
        <w:rPr>
          <w:rFonts w:asciiTheme="majorHAnsi" w:hAnsiTheme="majorHAnsi"/>
          <w:u w:val="single"/>
          <w:lang w:val="de-DE"/>
        </w:rPr>
        <w:t>AUSSCHREIBUNG STUDIENKURS VENEDIG</w:t>
      </w:r>
      <w:r w:rsidR="00DA01D1">
        <w:rPr>
          <w:rFonts w:asciiTheme="majorHAnsi" w:hAnsiTheme="majorHAnsi"/>
          <w:u w:val="single"/>
          <w:lang w:val="de-DE"/>
        </w:rPr>
        <w:t xml:space="preserve"> 2019</w:t>
      </w:r>
    </w:p>
    <w:p w:rsidR="00D93D73" w:rsidRPr="00DA01D1" w:rsidRDefault="00D93D73" w:rsidP="00F07323">
      <w:pPr>
        <w:spacing w:after="0" w:line="276" w:lineRule="auto"/>
        <w:jc w:val="center"/>
        <w:rPr>
          <w:rFonts w:asciiTheme="majorHAnsi" w:hAnsiTheme="majorHAnsi"/>
          <w:b/>
          <w:lang w:val="de-DE"/>
        </w:rPr>
      </w:pPr>
    </w:p>
    <w:p w:rsidR="007D5B5B" w:rsidRPr="00DA01D1" w:rsidRDefault="007D5B5B" w:rsidP="00F07323">
      <w:pPr>
        <w:spacing w:after="0" w:line="276" w:lineRule="auto"/>
        <w:jc w:val="center"/>
        <w:rPr>
          <w:rFonts w:asciiTheme="majorHAnsi" w:hAnsiTheme="majorHAnsi"/>
          <w:b/>
          <w:bCs/>
          <w:lang w:val="de-DE"/>
        </w:rPr>
      </w:pPr>
      <w:r w:rsidRPr="00DA01D1">
        <w:rPr>
          <w:rFonts w:asciiTheme="majorHAnsi" w:hAnsiTheme="majorHAnsi"/>
          <w:b/>
          <w:i/>
          <w:lang w:val="de-DE"/>
        </w:rPr>
        <w:t>Über die Flucht – Geschichte und Ästhetik eines Traum(a)s am Beispiel Venedigs</w:t>
      </w:r>
    </w:p>
    <w:p w:rsidR="007D5B5B" w:rsidRPr="00DA01D1" w:rsidRDefault="007D5B5B" w:rsidP="00F07323">
      <w:pPr>
        <w:spacing w:after="0" w:line="276" w:lineRule="auto"/>
        <w:rPr>
          <w:rFonts w:asciiTheme="majorHAnsi" w:hAnsiTheme="majorHAnsi"/>
          <w:bCs/>
          <w:lang w:val="de-DE"/>
        </w:rPr>
      </w:pPr>
    </w:p>
    <w:p w:rsidR="001F74A4" w:rsidRPr="00DA01D1" w:rsidRDefault="00AD3DFF" w:rsidP="00DA01D1">
      <w:pPr>
        <w:spacing w:line="360" w:lineRule="auto"/>
        <w:jc w:val="left"/>
        <w:rPr>
          <w:rFonts w:asciiTheme="majorHAnsi" w:hAnsiTheme="majorHAnsi"/>
          <w:lang w:val="de-DE"/>
        </w:rPr>
      </w:pPr>
      <w:r w:rsidRPr="00DA01D1">
        <w:rPr>
          <w:rFonts w:asciiTheme="majorHAnsi" w:hAnsiTheme="majorHAnsi"/>
          <w:lang w:val="de-DE"/>
        </w:rPr>
        <w:t>Das D</w:t>
      </w:r>
      <w:r w:rsidR="003F0A5F" w:rsidRPr="00DA01D1">
        <w:rPr>
          <w:rFonts w:asciiTheme="majorHAnsi" w:hAnsiTheme="majorHAnsi"/>
          <w:lang w:val="de-DE"/>
        </w:rPr>
        <w:t xml:space="preserve">eutsche Studienzentrum in Venedig veranstaltet vom </w:t>
      </w:r>
      <w:r w:rsidR="00801CCB" w:rsidRPr="00DA01D1">
        <w:rPr>
          <w:rFonts w:asciiTheme="majorHAnsi" w:hAnsiTheme="majorHAnsi"/>
          <w:b/>
          <w:lang w:val="de-DE"/>
        </w:rPr>
        <w:t>22. bis 30.</w:t>
      </w:r>
      <w:r w:rsidR="00FC7CE3" w:rsidRPr="00DA01D1">
        <w:rPr>
          <w:rFonts w:asciiTheme="majorHAnsi" w:hAnsiTheme="majorHAnsi"/>
          <w:b/>
          <w:lang w:val="de-DE"/>
        </w:rPr>
        <w:t xml:space="preserve"> September 2019</w:t>
      </w:r>
      <w:r w:rsidR="003F0A5F" w:rsidRPr="00DA01D1">
        <w:rPr>
          <w:rFonts w:asciiTheme="majorHAnsi" w:hAnsiTheme="majorHAnsi"/>
          <w:lang w:val="de-DE"/>
        </w:rPr>
        <w:t xml:space="preserve"> (An- und Abreisetag) einen interdisziplinären Studienkurs. </w:t>
      </w:r>
      <w:r w:rsidR="00530648" w:rsidRPr="00DA01D1">
        <w:rPr>
          <w:rFonts w:asciiTheme="majorHAnsi" w:hAnsiTheme="majorHAnsi"/>
          <w:lang w:val="de-DE"/>
        </w:rPr>
        <w:br/>
      </w:r>
      <w:r w:rsidR="003F0A5F" w:rsidRPr="00DA01D1">
        <w:rPr>
          <w:rFonts w:asciiTheme="majorHAnsi" w:hAnsiTheme="majorHAnsi"/>
          <w:lang w:val="de-DE"/>
        </w:rPr>
        <w:t xml:space="preserve">Die wissenschaftliche Leitung liegt bei </w:t>
      </w:r>
      <w:r w:rsidR="00FC7CE3" w:rsidRPr="00DA01D1">
        <w:rPr>
          <w:rFonts w:asciiTheme="majorHAnsi" w:hAnsiTheme="majorHAnsi"/>
          <w:lang w:val="de-DE"/>
        </w:rPr>
        <w:t>PD Dr. Marita Liebermann</w:t>
      </w:r>
      <w:r w:rsidR="003F0A5F" w:rsidRPr="00DA01D1">
        <w:rPr>
          <w:rFonts w:asciiTheme="majorHAnsi" w:hAnsiTheme="majorHAnsi"/>
          <w:lang w:val="de-DE"/>
        </w:rPr>
        <w:t xml:space="preserve"> (</w:t>
      </w:r>
      <w:r w:rsidR="00FC7CE3" w:rsidRPr="00DA01D1">
        <w:rPr>
          <w:rFonts w:asciiTheme="majorHAnsi" w:hAnsiTheme="majorHAnsi"/>
          <w:lang w:val="de-DE"/>
        </w:rPr>
        <w:t>Romanistik, Direktorin DSZV</w:t>
      </w:r>
      <w:r w:rsidR="003F0A5F" w:rsidRPr="00DA01D1">
        <w:rPr>
          <w:rFonts w:asciiTheme="majorHAnsi" w:hAnsiTheme="majorHAnsi"/>
          <w:lang w:val="de-DE"/>
        </w:rPr>
        <w:t xml:space="preserve">) </w:t>
      </w:r>
      <w:r w:rsidR="00801CCB" w:rsidRPr="00DA01D1">
        <w:rPr>
          <w:rFonts w:asciiTheme="majorHAnsi" w:hAnsiTheme="majorHAnsi"/>
          <w:lang w:val="de-DE"/>
        </w:rPr>
        <w:t xml:space="preserve">und </w:t>
      </w:r>
      <w:r w:rsidR="003F0A5F" w:rsidRPr="00DA01D1">
        <w:rPr>
          <w:rFonts w:asciiTheme="majorHAnsi" w:hAnsiTheme="majorHAnsi"/>
          <w:lang w:val="de-DE"/>
        </w:rPr>
        <w:t xml:space="preserve">Dr. </w:t>
      </w:r>
      <w:r w:rsidR="00FC7CE3" w:rsidRPr="00DA01D1">
        <w:rPr>
          <w:rFonts w:asciiTheme="majorHAnsi" w:hAnsiTheme="majorHAnsi"/>
          <w:lang w:val="de-DE"/>
        </w:rPr>
        <w:t>Dominik Brabant</w:t>
      </w:r>
      <w:r w:rsidR="003F0A5F" w:rsidRPr="00DA01D1">
        <w:rPr>
          <w:rFonts w:asciiTheme="majorHAnsi" w:hAnsiTheme="majorHAnsi"/>
          <w:lang w:val="de-DE"/>
        </w:rPr>
        <w:t xml:space="preserve"> (</w:t>
      </w:r>
      <w:r w:rsidR="00FC7CE3" w:rsidRPr="00DA01D1">
        <w:rPr>
          <w:rFonts w:asciiTheme="majorHAnsi" w:hAnsiTheme="majorHAnsi"/>
          <w:lang w:val="de-DE"/>
        </w:rPr>
        <w:t>Kunst</w:t>
      </w:r>
      <w:r w:rsidR="00DA01D1">
        <w:rPr>
          <w:rFonts w:asciiTheme="majorHAnsi" w:hAnsiTheme="majorHAnsi"/>
          <w:lang w:val="de-DE"/>
        </w:rPr>
        <w:t>geschichte</w:t>
      </w:r>
      <w:r w:rsidR="00FC7CE3" w:rsidRPr="00DA01D1">
        <w:rPr>
          <w:rFonts w:asciiTheme="majorHAnsi" w:hAnsiTheme="majorHAnsi"/>
          <w:lang w:val="de-DE"/>
        </w:rPr>
        <w:t>, Eichstätt</w:t>
      </w:r>
      <w:r w:rsidR="003F0A5F" w:rsidRPr="00DA01D1">
        <w:rPr>
          <w:rFonts w:asciiTheme="majorHAnsi" w:hAnsiTheme="majorHAnsi"/>
          <w:lang w:val="de-DE"/>
        </w:rPr>
        <w:t>).</w:t>
      </w:r>
      <w:r w:rsidR="00603D7B" w:rsidRPr="00DA01D1">
        <w:rPr>
          <w:rFonts w:asciiTheme="majorHAnsi" w:hAnsiTheme="majorHAnsi"/>
          <w:lang w:val="de-DE"/>
        </w:rPr>
        <w:t xml:space="preserve"> </w:t>
      </w:r>
      <w:r w:rsidR="001F74A4" w:rsidRPr="00DA01D1">
        <w:rPr>
          <w:rFonts w:asciiTheme="majorHAnsi" w:hAnsiTheme="majorHAnsi"/>
          <w:lang w:val="de-DE"/>
        </w:rPr>
        <w:br/>
        <w:t xml:space="preserve">Der </w:t>
      </w:r>
      <w:r w:rsidR="001F74A4" w:rsidRPr="00DA01D1">
        <w:rPr>
          <w:rFonts w:asciiTheme="majorHAnsi" w:hAnsiTheme="majorHAnsi"/>
          <w:b/>
          <w:lang w:val="de-DE"/>
        </w:rPr>
        <w:t>Einsendeschluss</w:t>
      </w:r>
      <w:r w:rsidR="001F74A4" w:rsidRPr="00DA01D1">
        <w:rPr>
          <w:rFonts w:asciiTheme="majorHAnsi" w:hAnsiTheme="majorHAnsi"/>
          <w:lang w:val="de-DE"/>
        </w:rPr>
        <w:t xml:space="preserve"> für die Bewerbung ist der </w:t>
      </w:r>
      <w:r w:rsidR="001F74A4" w:rsidRPr="00DA01D1">
        <w:rPr>
          <w:rFonts w:asciiTheme="majorHAnsi" w:hAnsiTheme="majorHAnsi"/>
          <w:b/>
          <w:lang w:val="de-DE"/>
        </w:rPr>
        <w:t>15. Mai 2019</w:t>
      </w:r>
      <w:r w:rsidR="001F74A4" w:rsidRPr="00DA01D1">
        <w:rPr>
          <w:rFonts w:asciiTheme="majorHAnsi" w:hAnsiTheme="majorHAnsi"/>
          <w:lang w:val="de-DE"/>
        </w:rPr>
        <w:t xml:space="preserve">. Eine Benachrichtigung der </w:t>
      </w:r>
      <w:proofErr w:type="spellStart"/>
      <w:r w:rsidR="001F74A4" w:rsidRPr="00DA01D1">
        <w:rPr>
          <w:rFonts w:asciiTheme="majorHAnsi" w:hAnsiTheme="majorHAnsi"/>
          <w:lang w:val="de-DE"/>
        </w:rPr>
        <w:t>TeilnehmerInnen</w:t>
      </w:r>
      <w:proofErr w:type="spellEnd"/>
      <w:r w:rsidR="001F74A4" w:rsidRPr="00DA01D1">
        <w:rPr>
          <w:rFonts w:asciiTheme="majorHAnsi" w:hAnsiTheme="majorHAnsi"/>
          <w:lang w:val="de-DE"/>
        </w:rPr>
        <w:t xml:space="preserve"> erfolgt per Email bis Ende Juni 2019.</w:t>
      </w:r>
    </w:p>
    <w:p w:rsidR="00530648" w:rsidRPr="007D31A9" w:rsidRDefault="00530648" w:rsidP="00F07323">
      <w:pPr>
        <w:spacing w:after="0" w:line="276" w:lineRule="auto"/>
        <w:rPr>
          <w:rFonts w:ascii="Times New Roman" w:hAnsi="Times New Roman"/>
          <w:sz w:val="22"/>
          <w:szCs w:val="22"/>
          <w:lang w:val="de-DE"/>
        </w:rPr>
      </w:pPr>
    </w:p>
    <w:p w:rsidR="007714CA" w:rsidRPr="00DA01D1" w:rsidRDefault="007714CA" w:rsidP="007714CA">
      <w:pPr>
        <w:spacing w:line="360" w:lineRule="auto"/>
        <w:rPr>
          <w:rFonts w:cstheme="minorHAnsi"/>
          <w:lang w:val="de-DE"/>
        </w:rPr>
      </w:pPr>
      <w:r w:rsidRPr="00DA01D1">
        <w:rPr>
          <w:rFonts w:cstheme="minorHAnsi"/>
          <w:lang w:val="de-DE"/>
        </w:rPr>
        <w:t xml:space="preserve">Der Studienkurs </w:t>
      </w:r>
      <w:proofErr w:type="spellStart"/>
      <w:r w:rsidRPr="00DA01D1">
        <w:rPr>
          <w:rFonts w:cstheme="minorHAnsi"/>
          <w:lang w:val="de-DE"/>
        </w:rPr>
        <w:t>perspektiviert</w:t>
      </w:r>
      <w:proofErr w:type="spellEnd"/>
      <w:r w:rsidRPr="00DA01D1">
        <w:rPr>
          <w:rFonts w:cstheme="minorHAnsi"/>
          <w:lang w:val="de-DE"/>
        </w:rPr>
        <w:t xml:space="preserve"> die Lagunenstadt als ein Gebilde aus vielartigen Fluchtbewegungen: An ausgesuchten Beispielen von physisch-realen und mythisch-fiktiven sowie metaphorischen Formen der Flucht von Einzelnen oder von Kollektiven werden zentrale Momente der venezianischen Geschichte von den Anfängen bis zur Gegenwart, venezianische Kunst und an Venedig geknüpfte </w:t>
      </w:r>
      <w:proofErr w:type="spellStart"/>
      <w:r w:rsidRPr="00DA01D1">
        <w:rPr>
          <w:rFonts w:cstheme="minorHAnsi"/>
          <w:lang w:val="de-DE"/>
        </w:rPr>
        <w:t>Imaginarien</w:t>
      </w:r>
      <w:proofErr w:type="spellEnd"/>
      <w:r w:rsidRPr="00DA01D1">
        <w:rPr>
          <w:rFonts w:cstheme="minorHAnsi"/>
          <w:lang w:val="de-DE"/>
        </w:rPr>
        <w:t xml:space="preserve"> untersucht, die ein Spektrum von den Ursprungsmythen bis zu den modernen und aktuellen Untergangstopoi umfassen. Indem die Veranstaltung so in den Blick nimmt, auf welche Weise allgemein christliche wie auch die Stadt spezifisch charakterisierende Erzählungen und Wirklichkeiten auf dem Fluchtmotiv basieren, wird ein Anstoß zur Reflexion über Kulturzusammenhänge gegeben, die gemeinhin als selbstverständlich gelten. In diesem Sinne umfasst die Neubetrachtung auch punktuell mit zu berücksichtigende Migrationsdiskurse von heute, in denen Flucht oft als Stigma erscheint. Die Problematik der globalisierten Welt, wie sie die medialen und politischen Debatten vermitteln, werden einleitend und wo möglich vergleichend zu historischen Aspekten und künstlerisch-literarischen sowie philosophischen Rezeptionsformen des Motivs betrachtet. In Ergänzung zu den detaillierteren Einzelanalysen wird auf diese Weise ein Überblick über die ebenso elementaren wie mannigfaltigen Bedeutungen erarbeitet, die der Flucht als in vielerlei Hinsicht </w:t>
      </w:r>
      <w:proofErr w:type="spellStart"/>
      <w:r w:rsidRPr="00DA01D1">
        <w:rPr>
          <w:rFonts w:cstheme="minorHAnsi"/>
          <w:lang w:val="de-DE"/>
        </w:rPr>
        <w:t>konfliktärer</w:t>
      </w:r>
      <w:proofErr w:type="spellEnd"/>
      <w:r w:rsidRPr="00DA01D1">
        <w:rPr>
          <w:rFonts w:cstheme="minorHAnsi"/>
          <w:lang w:val="de-DE"/>
        </w:rPr>
        <w:t xml:space="preserve"> Mobilität in der Menschheitsgeschichte zukommen.</w:t>
      </w:r>
    </w:p>
    <w:p w:rsidR="007714CA" w:rsidRPr="00DA01D1" w:rsidRDefault="007714CA" w:rsidP="007714CA">
      <w:pPr>
        <w:spacing w:line="360" w:lineRule="auto"/>
        <w:rPr>
          <w:rFonts w:cstheme="minorHAnsi"/>
          <w:lang w:val="de-DE"/>
        </w:rPr>
      </w:pPr>
    </w:p>
    <w:p w:rsidR="007714CA" w:rsidRPr="00DA01D1" w:rsidRDefault="007714CA" w:rsidP="007714CA">
      <w:pPr>
        <w:spacing w:line="360" w:lineRule="auto"/>
        <w:rPr>
          <w:rFonts w:cstheme="minorHAnsi"/>
          <w:lang w:val="de-DE"/>
        </w:rPr>
      </w:pPr>
      <w:r w:rsidRPr="00DA01D1">
        <w:rPr>
          <w:rFonts w:cstheme="minorHAnsi"/>
          <w:lang w:val="de-DE"/>
        </w:rPr>
        <w:t xml:space="preserve">Die Verbindung von dezidiert aktuellen Fragestellungen mit zentralen Themen der </w:t>
      </w:r>
      <w:proofErr w:type="spellStart"/>
      <w:r w:rsidRPr="00DA01D1">
        <w:rPr>
          <w:rFonts w:cstheme="minorHAnsi"/>
          <w:lang w:val="de-DE"/>
        </w:rPr>
        <w:t>Venedigforschung</w:t>
      </w:r>
      <w:proofErr w:type="spellEnd"/>
      <w:r w:rsidRPr="00DA01D1">
        <w:rPr>
          <w:rFonts w:cstheme="minorHAnsi"/>
          <w:lang w:val="de-DE"/>
        </w:rPr>
        <w:t xml:space="preserve"> wird durch Exkursionen und Besichtigungen abgerundet, die u.a. die Insel </w:t>
      </w:r>
      <w:proofErr w:type="spellStart"/>
      <w:r w:rsidRPr="00DA01D1">
        <w:rPr>
          <w:rFonts w:cstheme="minorHAnsi"/>
          <w:lang w:val="de-DE"/>
        </w:rPr>
        <w:t>Torcello</w:t>
      </w:r>
      <w:proofErr w:type="spellEnd"/>
      <w:r w:rsidRPr="00DA01D1">
        <w:rPr>
          <w:rFonts w:cstheme="minorHAnsi"/>
          <w:lang w:val="de-DE"/>
        </w:rPr>
        <w:t>, d</w:t>
      </w:r>
      <w:r w:rsidR="002923AF">
        <w:rPr>
          <w:rFonts w:cstheme="minorHAnsi"/>
          <w:lang w:val="de-DE"/>
        </w:rPr>
        <w:t>ie Markus-Basilika, die Bibliote</w:t>
      </w:r>
      <w:r w:rsidR="001E0047">
        <w:rPr>
          <w:rFonts w:cstheme="minorHAnsi"/>
          <w:lang w:val="de-DE"/>
        </w:rPr>
        <w:t>c</w:t>
      </w:r>
      <w:r w:rsidR="002923AF">
        <w:rPr>
          <w:rFonts w:cstheme="minorHAnsi"/>
          <w:lang w:val="de-DE"/>
        </w:rPr>
        <w:t xml:space="preserve">a </w:t>
      </w:r>
      <w:proofErr w:type="spellStart"/>
      <w:r w:rsidR="002923AF">
        <w:rPr>
          <w:rFonts w:cstheme="minorHAnsi"/>
          <w:lang w:val="de-DE"/>
        </w:rPr>
        <w:t>Na</w:t>
      </w:r>
      <w:r w:rsidR="001E0047">
        <w:rPr>
          <w:rFonts w:cstheme="minorHAnsi"/>
          <w:lang w:val="de-DE"/>
        </w:rPr>
        <w:t>z</w:t>
      </w:r>
      <w:r w:rsidR="002923AF">
        <w:rPr>
          <w:rFonts w:cstheme="minorHAnsi"/>
          <w:lang w:val="de-DE"/>
        </w:rPr>
        <w:t>ionale</w:t>
      </w:r>
      <w:proofErr w:type="spellEnd"/>
      <w:r w:rsidR="002923AF">
        <w:rPr>
          <w:rFonts w:cstheme="minorHAnsi"/>
          <w:lang w:val="de-DE"/>
        </w:rPr>
        <w:t xml:space="preserve"> </w:t>
      </w:r>
      <w:proofErr w:type="spellStart"/>
      <w:r w:rsidR="002923AF">
        <w:rPr>
          <w:rFonts w:cstheme="minorHAnsi"/>
          <w:lang w:val="de-DE"/>
        </w:rPr>
        <w:t>Marciana</w:t>
      </w:r>
      <w:proofErr w:type="spellEnd"/>
      <w:r w:rsidRPr="00DA01D1">
        <w:rPr>
          <w:rFonts w:cstheme="minorHAnsi"/>
          <w:lang w:val="de-DE"/>
        </w:rPr>
        <w:t xml:space="preserve">, den Dogenpalast, das Staatsarchiv, einen Lido-Spaziergang und eine Lagunenrundfahrt umfassen. </w:t>
      </w:r>
    </w:p>
    <w:p w:rsidR="007714CA" w:rsidRPr="00DA01D1" w:rsidRDefault="007714CA" w:rsidP="007714CA">
      <w:pPr>
        <w:spacing w:line="360" w:lineRule="auto"/>
        <w:rPr>
          <w:rFonts w:cstheme="minorHAnsi"/>
          <w:lang w:val="de-DE"/>
        </w:rPr>
      </w:pPr>
      <w:r w:rsidRPr="00DA01D1">
        <w:rPr>
          <w:rFonts w:cstheme="minorHAnsi"/>
          <w:lang w:val="de-DE"/>
        </w:rPr>
        <w:lastRenderedPageBreak/>
        <w:t>Mit der Teilnahme ist die Vorbereitung eines Referats (ca. 20-30 Minuten) aus dem Themenumfeld des Studienkurses verknüpft. Die Formulierung der Referatsthemen erfolgt in Absprache mit den Dozierenden, die auch hinsichtlich der relevanten Forschungsliteratur Hilfestellung leisten. Der Kurs findet in deutscher Sprache statt, die Teilnehmenden sollten jedoch Italienischkenntnisse besitzen, die die Lektüre italienischer Texte ermöglichen. Ein besonderes Gewicht liegt auf der Diskussion der behandelten Inhalte.</w:t>
      </w:r>
    </w:p>
    <w:p w:rsidR="007714CA" w:rsidRPr="00DA01D1" w:rsidRDefault="00DA01D1" w:rsidP="00DA01D1">
      <w:pPr>
        <w:spacing w:line="360" w:lineRule="auto"/>
        <w:rPr>
          <w:rFonts w:cstheme="minorHAnsi"/>
          <w:lang w:val="de-DE"/>
        </w:rPr>
      </w:pPr>
      <w:r>
        <w:rPr>
          <w:rFonts w:cstheme="minorHAnsi"/>
          <w:lang w:val="de-DE"/>
        </w:rPr>
        <w:br/>
      </w:r>
      <w:r w:rsidR="007714CA" w:rsidRPr="007714CA">
        <w:rPr>
          <w:rFonts w:cstheme="minorHAnsi"/>
          <w:lang w:val="de-DE"/>
        </w:rPr>
        <w:t xml:space="preserve">Referatsthemen können aus folgenden Gegenstandsbereichen gewählt werden:  </w:t>
      </w:r>
      <w:r>
        <w:rPr>
          <w:rFonts w:cstheme="minorHAnsi"/>
          <w:lang w:val="de-DE"/>
        </w:rPr>
        <w:br/>
      </w:r>
    </w:p>
    <w:p w:rsidR="007714CA" w:rsidRPr="007714CA" w:rsidRDefault="007714CA" w:rsidP="007714CA">
      <w:pPr>
        <w:spacing w:line="360" w:lineRule="auto"/>
        <w:ind w:left="2120" w:hanging="2120"/>
        <w:rPr>
          <w:rFonts w:cstheme="minorHAnsi"/>
          <w:u w:val="single"/>
          <w:lang w:val="de-DE"/>
        </w:rPr>
      </w:pPr>
      <w:r w:rsidRPr="007714CA">
        <w:rPr>
          <w:rFonts w:cstheme="minorHAnsi"/>
          <w:u w:val="single"/>
          <w:lang w:val="de-DE"/>
        </w:rPr>
        <w:t xml:space="preserve">PHILOSHOPHIE: </w:t>
      </w:r>
    </w:p>
    <w:p w:rsidR="007714CA" w:rsidRPr="007714CA" w:rsidRDefault="007714CA" w:rsidP="007714CA">
      <w:pPr>
        <w:spacing w:line="360" w:lineRule="auto"/>
        <w:ind w:left="2120" w:hanging="2120"/>
        <w:rPr>
          <w:rFonts w:cstheme="minorHAnsi"/>
          <w:b/>
          <w:lang w:val="de-DE"/>
        </w:rPr>
      </w:pPr>
      <w:r w:rsidRPr="007714CA">
        <w:rPr>
          <w:rFonts w:cstheme="minorHAnsi"/>
          <w:b/>
          <w:lang w:val="de-DE"/>
        </w:rPr>
        <w:t>A. Zur Massenflucht heute – Probleme und Konzepte einer Philosophie der Migration</w:t>
      </w:r>
    </w:p>
    <w:p w:rsidR="007714CA" w:rsidRPr="007714CA" w:rsidRDefault="007714CA" w:rsidP="007714CA">
      <w:pPr>
        <w:spacing w:line="360" w:lineRule="auto"/>
        <w:rPr>
          <w:rFonts w:cstheme="minorHAnsi"/>
          <w:lang w:val="de-DE"/>
        </w:rPr>
      </w:pPr>
      <w:r w:rsidRPr="007714CA">
        <w:rPr>
          <w:rFonts w:cstheme="minorHAnsi"/>
          <w:lang w:val="de-DE"/>
        </w:rPr>
        <w:t xml:space="preserve">• ‚Eine neue Gattung von Menschen‘ – Zum Bild der Geflüchteten in Hannah Arendts </w:t>
      </w:r>
      <w:proofErr w:type="spellStart"/>
      <w:r w:rsidRPr="007714CA">
        <w:rPr>
          <w:rFonts w:ascii="Times New Roman" w:hAnsi="Times New Roman"/>
          <w:i/>
          <w:lang w:val="de-DE"/>
        </w:rPr>
        <w:t>We</w:t>
      </w:r>
      <w:proofErr w:type="spellEnd"/>
      <w:r w:rsidRPr="007714CA">
        <w:rPr>
          <w:rFonts w:ascii="Times New Roman" w:hAnsi="Times New Roman"/>
          <w:i/>
          <w:lang w:val="de-DE"/>
        </w:rPr>
        <w:t xml:space="preserve"> </w:t>
      </w:r>
      <w:proofErr w:type="spellStart"/>
      <w:r w:rsidRPr="007714CA">
        <w:rPr>
          <w:rFonts w:ascii="Times New Roman" w:hAnsi="Times New Roman"/>
          <w:i/>
          <w:lang w:val="de-DE"/>
        </w:rPr>
        <w:t>Refugees</w:t>
      </w:r>
      <w:proofErr w:type="spellEnd"/>
      <w:r w:rsidRPr="007714CA">
        <w:rPr>
          <w:rFonts w:ascii="Times New Roman" w:hAnsi="Times New Roman"/>
          <w:lang w:val="de-DE"/>
        </w:rPr>
        <w:t xml:space="preserve"> (1943, dt. 1983)</w:t>
      </w:r>
    </w:p>
    <w:p w:rsidR="007714CA" w:rsidRPr="007714CA" w:rsidRDefault="007714CA" w:rsidP="007714CA">
      <w:pPr>
        <w:spacing w:line="360" w:lineRule="auto"/>
        <w:rPr>
          <w:rFonts w:cstheme="minorHAnsi"/>
          <w:lang w:val="de-DE"/>
        </w:rPr>
      </w:pPr>
      <w:r w:rsidRPr="007714CA">
        <w:rPr>
          <w:rFonts w:cstheme="minorHAnsi"/>
          <w:lang w:val="de-DE"/>
        </w:rPr>
        <w:t>•</w:t>
      </w:r>
      <w:r w:rsidRPr="007714CA">
        <w:rPr>
          <w:rFonts w:ascii="Times New Roman" w:hAnsi="Times New Roman"/>
          <w:lang w:val="de-DE"/>
        </w:rPr>
        <w:t xml:space="preserve"> Hannah Arendts </w:t>
      </w:r>
      <w:r w:rsidRPr="007714CA">
        <w:rPr>
          <w:rFonts w:ascii="Times New Roman" w:hAnsi="Times New Roman"/>
          <w:i/>
          <w:lang w:val="de-DE"/>
        </w:rPr>
        <w:t>Elemente und Ursprünge totaler Herrschaft</w:t>
      </w:r>
      <w:r w:rsidRPr="007714CA">
        <w:rPr>
          <w:rFonts w:ascii="Times New Roman" w:hAnsi="Times New Roman"/>
          <w:lang w:val="de-DE"/>
        </w:rPr>
        <w:t xml:space="preserve"> (1955, engl. Erstpublikation 1951)</w:t>
      </w:r>
      <w:r w:rsidRPr="007714CA">
        <w:rPr>
          <w:rFonts w:cstheme="minorHAnsi"/>
          <w:lang w:val="de-DE"/>
        </w:rPr>
        <w:t xml:space="preserve"> und die Rechte der Staatenlosen</w:t>
      </w:r>
    </w:p>
    <w:p w:rsidR="007714CA" w:rsidRPr="007714CA" w:rsidRDefault="007714CA" w:rsidP="007714CA">
      <w:pPr>
        <w:spacing w:line="360" w:lineRule="auto"/>
        <w:rPr>
          <w:rFonts w:cstheme="minorHAnsi"/>
          <w:lang w:val="de-DE"/>
        </w:rPr>
      </w:pPr>
      <w:r w:rsidRPr="007714CA">
        <w:rPr>
          <w:rFonts w:cstheme="minorHAnsi"/>
          <w:lang w:val="de-DE"/>
        </w:rPr>
        <w:t>• Donatella di Cesare: Eine Philosophie des ‚</w:t>
      </w:r>
      <w:proofErr w:type="spellStart"/>
      <w:r w:rsidRPr="007714CA">
        <w:rPr>
          <w:rFonts w:cstheme="minorHAnsi"/>
          <w:lang w:val="de-DE"/>
        </w:rPr>
        <w:t>Coabitare</w:t>
      </w:r>
      <w:proofErr w:type="spellEnd"/>
      <w:r w:rsidRPr="007714CA">
        <w:rPr>
          <w:rFonts w:cstheme="minorHAnsi"/>
          <w:lang w:val="de-DE"/>
        </w:rPr>
        <w:t>‘</w:t>
      </w:r>
    </w:p>
    <w:p w:rsidR="007714CA" w:rsidRPr="007714CA" w:rsidRDefault="007714CA" w:rsidP="007714CA">
      <w:pPr>
        <w:spacing w:line="360" w:lineRule="auto"/>
        <w:rPr>
          <w:rFonts w:cstheme="minorHAnsi"/>
          <w:lang w:val="de-DE"/>
        </w:rPr>
      </w:pPr>
    </w:p>
    <w:p w:rsidR="007714CA" w:rsidRPr="007714CA" w:rsidRDefault="007714CA" w:rsidP="007714CA">
      <w:pPr>
        <w:spacing w:line="360" w:lineRule="auto"/>
        <w:rPr>
          <w:rFonts w:cstheme="minorHAnsi"/>
          <w:u w:val="single"/>
          <w:lang w:val="de-DE"/>
        </w:rPr>
      </w:pPr>
      <w:r w:rsidRPr="007714CA">
        <w:rPr>
          <w:rFonts w:cstheme="minorHAnsi"/>
          <w:u w:val="single"/>
          <w:lang w:val="de-DE"/>
        </w:rPr>
        <w:t>MYTHOS UND GESCHICHTE:</w:t>
      </w:r>
    </w:p>
    <w:p w:rsidR="007714CA" w:rsidRPr="007714CA" w:rsidRDefault="007714CA" w:rsidP="007714CA">
      <w:pPr>
        <w:spacing w:line="360" w:lineRule="auto"/>
        <w:rPr>
          <w:rFonts w:cstheme="minorHAnsi"/>
          <w:b/>
          <w:lang w:val="de-DE"/>
        </w:rPr>
      </w:pPr>
      <w:r w:rsidRPr="007714CA">
        <w:rPr>
          <w:rFonts w:cstheme="minorHAnsi"/>
          <w:b/>
          <w:lang w:val="de-DE"/>
        </w:rPr>
        <w:t>B. Geschichte(n) der Ursprünge Venedigs</w:t>
      </w:r>
    </w:p>
    <w:p w:rsidR="007714CA" w:rsidRPr="007714CA" w:rsidRDefault="007714CA" w:rsidP="007714CA">
      <w:pPr>
        <w:spacing w:line="360" w:lineRule="auto"/>
        <w:rPr>
          <w:rFonts w:cstheme="minorHAnsi"/>
          <w:lang w:val="de-DE"/>
        </w:rPr>
      </w:pPr>
      <w:r w:rsidRPr="007714CA">
        <w:rPr>
          <w:rFonts w:cstheme="minorHAnsi"/>
          <w:lang w:val="de-DE"/>
        </w:rPr>
        <w:t>• Ursprungs- und Fluchtmythen: Die ersten Venezianer – ‚</w:t>
      </w:r>
      <w:proofErr w:type="spellStart"/>
      <w:r w:rsidRPr="007714CA">
        <w:rPr>
          <w:rFonts w:cstheme="minorHAnsi"/>
          <w:lang w:val="de-DE"/>
        </w:rPr>
        <w:t>Cives</w:t>
      </w:r>
      <w:proofErr w:type="spellEnd"/>
      <w:r w:rsidRPr="007714CA">
        <w:rPr>
          <w:rFonts w:cstheme="minorHAnsi"/>
          <w:lang w:val="de-DE"/>
        </w:rPr>
        <w:t xml:space="preserve"> Romani‘ oder Flüchtlinge aus Troja?</w:t>
      </w:r>
    </w:p>
    <w:p w:rsidR="007714CA" w:rsidRPr="007714CA" w:rsidRDefault="007714CA" w:rsidP="007714CA">
      <w:pPr>
        <w:spacing w:line="360" w:lineRule="auto"/>
        <w:rPr>
          <w:rFonts w:cstheme="minorHAnsi"/>
          <w:lang w:val="de-DE"/>
        </w:rPr>
      </w:pPr>
      <w:r w:rsidRPr="007714CA">
        <w:rPr>
          <w:rFonts w:cstheme="minorHAnsi"/>
          <w:lang w:val="de-DE"/>
        </w:rPr>
        <w:t xml:space="preserve">• Flucht auf die Inseln während der Völkerwanderungszeit: </w:t>
      </w:r>
      <w:proofErr w:type="spellStart"/>
      <w:r w:rsidRPr="007714CA">
        <w:rPr>
          <w:rFonts w:cstheme="minorHAnsi"/>
          <w:lang w:val="de-DE"/>
        </w:rPr>
        <w:t>Altino</w:t>
      </w:r>
      <w:proofErr w:type="spellEnd"/>
      <w:r w:rsidRPr="007714CA">
        <w:rPr>
          <w:rFonts w:cstheme="minorHAnsi"/>
          <w:lang w:val="de-DE"/>
        </w:rPr>
        <w:t>/</w:t>
      </w:r>
      <w:proofErr w:type="spellStart"/>
      <w:r w:rsidRPr="007714CA">
        <w:rPr>
          <w:rFonts w:cstheme="minorHAnsi"/>
          <w:lang w:val="de-DE"/>
        </w:rPr>
        <w:t>Torcello</w:t>
      </w:r>
      <w:proofErr w:type="spellEnd"/>
      <w:r w:rsidRPr="007714CA">
        <w:rPr>
          <w:rFonts w:cstheme="minorHAnsi"/>
          <w:lang w:val="de-DE"/>
        </w:rPr>
        <w:t xml:space="preserve">, </w:t>
      </w:r>
      <w:proofErr w:type="spellStart"/>
      <w:r w:rsidRPr="007714CA">
        <w:rPr>
          <w:rFonts w:cstheme="minorHAnsi"/>
          <w:lang w:val="de-DE"/>
        </w:rPr>
        <w:t>Aquileia</w:t>
      </w:r>
      <w:proofErr w:type="spellEnd"/>
      <w:r w:rsidRPr="007714CA">
        <w:rPr>
          <w:rFonts w:cstheme="minorHAnsi"/>
          <w:lang w:val="de-DE"/>
        </w:rPr>
        <w:t>/</w:t>
      </w:r>
      <w:proofErr w:type="spellStart"/>
      <w:r w:rsidRPr="007714CA">
        <w:rPr>
          <w:rFonts w:cstheme="minorHAnsi"/>
          <w:lang w:val="de-DE"/>
        </w:rPr>
        <w:t>Grado</w:t>
      </w:r>
      <w:proofErr w:type="spellEnd"/>
      <w:r w:rsidRPr="007714CA">
        <w:rPr>
          <w:rFonts w:cstheme="minorHAnsi"/>
          <w:lang w:val="de-DE"/>
        </w:rPr>
        <w:t>, Concordia/</w:t>
      </w:r>
      <w:proofErr w:type="spellStart"/>
      <w:r w:rsidRPr="007714CA">
        <w:rPr>
          <w:rFonts w:cstheme="minorHAnsi"/>
          <w:lang w:val="de-DE"/>
        </w:rPr>
        <w:t>Caorle</w:t>
      </w:r>
      <w:proofErr w:type="spellEnd"/>
    </w:p>
    <w:p w:rsidR="007714CA" w:rsidRPr="007714CA" w:rsidRDefault="007714CA" w:rsidP="007714CA">
      <w:pPr>
        <w:spacing w:line="360" w:lineRule="auto"/>
        <w:rPr>
          <w:rFonts w:cstheme="minorHAnsi"/>
          <w:lang w:val="de-DE"/>
        </w:rPr>
      </w:pPr>
      <w:r w:rsidRPr="007714CA">
        <w:rPr>
          <w:rFonts w:cstheme="minorHAnsi"/>
          <w:lang w:val="de-DE"/>
        </w:rPr>
        <w:t xml:space="preserve">• Präventive Flucht über die Inseln und die </w:t>
      </w:r>
      <w:proofErr w:type="spellStart"/>
      <w:r w:rsidRPr="007714CA">
        <w:rPr>
          <w:rFonts w:cstheme="minorHAnsi"/>
          <w:lang w:val="de-DE"/>
        </w:rPr>
        <w:t>urbanistische</w:t>
      </w:r>
      <w:proofErr w:type="spellEnd"/>
      <w:r w:rsidRPr="007714CA">
        <w:rPr>
          <w:rFonts w:cstheme="minorHAnsi"/>
          <w:lang w:val="de-DE"/>
        </w:rPr>
        <w:t xml:space="preserve"> Erschließung der Inseln und Sümpfe</w:t>
      </w:r>
    </w:p>
    <w:p w:rsidR="007714CA" w:rsidRPr="007714CA" w:rsidRDefault="007714CA" w:rsidP="007714CA">
      <w:pPr>
        <w:spacing w:line="360" w:lineRule="auto"/>
        <w:rPr>
          <w:rFonts w:cstheme="minorHAnsi"/>
          <w:lang w:val="de-DE"/>
        </w:rPr>
      </w:pPr>
    </w:p>
    <w:p w:rsidR="007714CA" w:rsidRPr="007714CA" w:rsidRDefault="007714CA" w:rsidP="007714CA">
      <w:pPr>
        <w:spacing w:line="360" w:lineRule="auto"/>
        <w:rPr>
          <w:rFonts w:cstheme="minorHAnsi"/>
          <w:u w:val="single"/>
          <w:lang w:val="de-DE"/>
        </w:rPr>
      </w:pPr>
      <w:r w:rsidRPr="007714CA">
        <w:rPr>
          <w:rFonts w:cstheme="minorHAnsi"/>
          <w:u w:val="single"/>
          <w:lang w:val="de-DE"/>
        </w:rPr>
        <w:t>BILDENDE KUNST IM SAKRALEN KONTEXT:</w:t>
      </w:r>
    </w:p>
    <w:p w:rsidR="007714CA" w:rsidRPr="007714CA" w:rsidRDefault="007714CA" w:rsidP="007714CA">
      <w:pPr>
        <w:spacing w:line="360" w:lineRule="auto"/>
        <w:rPr>
          <w:b/>
          <w:lang w:val="de-DE"/>
        </w:rPr>
      </w:pPr>
      <w:r w:rsidRPr="007714CA">
        <w:rPr>
          <w:b/>
          <w:lang w:val="de-DE"/>
        </w:rPr>
        <w:t xml:space="preserve">C. Heiliger Raub oder notwendige Flucht? Die </w:t>
      </w:r>
      <w:proofErr w:type="spellStart"/>
      <w:r w:rsidRPr="007714CA">
        <w:rPr>
          <w:b/>
          <w:lang w:val="de-DE"/>
        </w:rPr>
        <w:t>Translatio</w:t>
      </w:r>
      <w:proofErr w:type="spellEnd"/>
      <w:r w:rsidRPr="007714CA">
        <w:rPr>
          <w:b/>
          <w:lang w:val="de-DE"/>
        </w:rPr>
        <w:t xml:space="preserve"> der Markusreliquien aus Alexandria nach Venedig</w:t>
      </w:r>
    </w:p>
    <w:p w:rsidR="007714CA" w:rsidRPr="00982E64" w:rsidRDefault="007714CA" w:rsidP="007714CA">
      <w:pPr>
        <w:spacing w:line="360" w:lineRule="auto"/>
      </w:pPr>
      <w:r w:rsidRPr="00982E64">
        <w:rPr>
          <w:rFonts w:cstheme="minorHAnsi"/>
        </w:rPr>
        <w:t xml:space="preserve">• </w:t>
      </w:r>
      <w:r w:rsidRPr="00982E64">
        <w:t xml:space="preserve">Die </w:t>
      </w:r>
      <w:proofErr w:type="spellStart"/>
      <w:r w:rsidRPr="00982E64">
        <w:t>Markuslegende</w:t>
      </w:r>
      <w:proofErr w:type="spellEnd"/>
      <w:r w:rsidRPr="00982E64">
        <w:t xml:space="preserve"> in San Marco (</w:t>
      </w:r>
      <w:proofErr w:type="spellStart"/>
      <w:r w:rsidRPr="00982E64">
        <w:t>Mosaikzyklus</w:t>
      </w:r>
      <w:proofErr w:type="spellEnd"/>
      <w:r w:rsidRPr="00982E64">
        <w:t>, Pala d’Oro, Po</w:t>
      </w:r>
      <w:r>
        <w:t>rta Sant’Alipio)</w:t>
      </w:r>
    </w:p>
    <w:p w:rsidR="007714CA" w:rsidRPr="007714CA" w:rsidRDefault="007714CA" w:rsidP="007714CA">
      <w:pPr>
        <w:spacing w:line="360" w:lineRule="auto"/>
        <w:rPr>
          <w:lang w:val="de-DE"/>
        </w:rPr>
      </w:pPr>
      <w:r w:rsidRPr="007714CA">
        <w:rPr>
          <w:rFonts w:cstheme="minorHAnsi"/>
          <w:lang w:val="de-DE"/>
        </w:rPr>
        <w:lastRenderedPageBreak/>
        <w:t xml:space="preserve">• </w:t>
      </w:r>
      <w:r w:rsidRPr="007714CA">
        <w:rPr>
          <w:lang w:val="de-DE"/>
        </w:rPr>
        <w:t xml:space="preserve">Die Markuslegende in den Gemälden </w:t>
      </w:r>
      <w:proofErr w:type="spellStart"/>
      <w:r w:rsidRPr="007714CA">
        <w:rPr>
          <w:lang w:val="de-DE"/>
        </w:rPr>
        <w:t>Jacopo</w:t>
      </w:r>
      <w:proofErr w:type="spellEnd"/>
      <w:r w:rsidRPr="007714CA">
        <w:rPr>
          <w:lang w:val="de-DE"/>
        </w:rPr>
        <w:t xml:space="preserve"> Tintorettos</w:t>
      </w:r>
    </w:p>
    <w:p w:rsidR="007714CA" w:rsidRPr="007714CA" w:rsidRDefault="007714CA" w:rsidP="007714CA">
      <w:pPr>
        <w:spacing w:line="360" w:lineRule="auto"/>
        <w:rPr>
          <w:i/>
          <w:lang w:val="de-DE"/>
        </w:rPr>
      </w:pPr>
    </w:p>
    <w:p w:rsidR="007714CA" w:rsidRPr="007714CA" w:rsidRDefault="007714CA" w:rsidP="007714CA">
      <w:pPr>
        <w:spacing w:line="360" w:lineRule="auto"/>
        <w:rPr>
          <w:b/>
          <w:lang w:val="de-DE"/>
        </w:rPr>
      </w:pPr>
      <w:r w:rsidRPr="007714CA">
        <w:rPr>
          <w:b/>
          <w:lang w:val="de-DE"/>
        </w:rPr>
        <w:t xml:space="preserve">D. Biblische Flucht in der venezianischen Malerei </w:t>
      </w:r>
    </w:p>
    <w:p w:rsidR="007714CA" w:rsidRPr="007714CA" w:rsidRDefault="007714CA" w:rsidP="007714CA">
      <w:pPr>
        <w:spacing w:line="360" w:lineRule="auto"/>
        <w:rPr>
          <w:lang w:val="de-DE"/>
        </w:rPr>
      </w:pPr>
      <w:r w:rsidRPr="007714CA">
        <w:rPr>
          <w:rFonts w:cstheme="minorHAnsi"/>
          <w:lang w:val="de-DE"/>
        </w:rPr>
        <w:t xml:space="preserve">• </w:t>
      </w:r>
      <w:proofErr w:type="spellStart"/>
      <w:r w:rsidRPr="007714CA">
        <w:rPr>
          <w:lang w:val="de-DE"/>
        </w:rPr>
        <w:t>Jacopo</w:t>
      </w:r>
      <w:proofErr w:type="spellEnd"/>
      <w:r w:rsidRPr="007714CA">
        <w:rPr>
          <w:lang w:val="de-DE"/>
        </w:rPr>
        <w:t xml:space="preserve"> Palma il Giovanes </w:t>
      </w:r>
      <w:r w:rsidRPr="007714CA">
        <w:rPr>
          <w:i/>
          <w:lang w:val="de-DE"/>
        </w:rPr>
        <w:t>Auszug der Israeliten aus Ägypten</w:t>
      </w:r>
    </w:p>
    <w:p w:rsidR="007714CA" w:rsidRPr="007714CA" w:rsidRDefault="007714CA" w:rsidP="007714CA">
      <w:pPr>
        <w:spacing w:line="360" w:lineRule="auto"/>
        <w:rPr>
          <w:lang w:val="de-DE"/>
        </w:rPr>
      </w:pPr>
      <w:r w:rsidRPr="007714CA">
        <w:rPr>
          <w:rFonts w:cstheme="minorHAnsi"/>
          <w:lang w:val="de-DE"/>
        </w:rPr>
        <w:t xml:space="preserve">• </w:t>
      </w:r>
      <w:proofErr w:type="spellStart"/>
      <w:r w:rsidRPr="007714CA">
        <w:rPr>
          <w:lang w:val="de-DE"/>
        </w:rPr>
        <w:t>Jacopo</w:t>
      </w:r>
      <w:proofErr w:type="spellEnd"/>
      <w:r w:rsidRPr="007714CA">
        <w:rPr>
          <w:lang w:val="de-DE"/>
        </w:rPr>
        <w:t xml:space="preserve"> Tintorettos </w:t>
      </w:r>
      <w:r w:rsidRPr="007714CA">
        <w:rPr>
          <w:i/>
          <w:lang w:val="de-DE"/>
        </w:rPr>
        <w:t>Flucht der Heiligen Familie nach Ägypten</w:t>
      </w:r>
    </w:p>
    <w:p w:rsidR="007714CA" w:rsidRPr="007714CA" w:rsidRDefault="007714CA" w:rsidP="007714CA">
      <w:pPr>
        <w:spacing w:line="360" w:lineRule="auto"/>
        <w:rPr>
          <w:lang w:val="de-DE"/>
        </w:rPr>
      </w:pPr>
      <w:r w:rsidRPr="007714CA">
        <w:rPr>
          <w:rFonts w:cstheme="minorHAnsi"/>
          <w:lang w:val="de-DE"/>
        </w:rPr>
        <w:t xml:space="preserve">• </w:t>
      </w:r>
      <w:r w:rsidRPr="007714CA">
        <w:rPr>
          <w:lang w:val="de-DE"/>
        </w:rPr>
        <w:t xml:space="preserve">Gaspare </w:t>
      </w:r>
      <w:proofErr w:type="spellStart"/>
      <w:r w:rsidRPr="007714CA">
        <w:rPr>
          <w:lang w:val="de-DE"/>
        </w:rPr>
        <w:t>Dizianis</w:t>
      </w:r>
      <w:proofErr w:type="spellEnd"/>
      <w:r w:rsidRPr="007714CA">
        <w:rPr>
          <w:lang w:val="de-DE"/>
        </w:rPr>
        <w:t xml:space="preserve"> und Giovanni Battista Tiepolos </w:t>
      </w:r>
      <w:r w:rsidRPr="007714CA">
        <w:rPr>
          <w:i/>
          <w:lang w:val="de-DE"/>
        </w:rPr>
        <w:t>Flucht der Heiligen Familie nach Ägypten</w:t>
      </w:r>
    </w:p>
    <w:p w:rsidR="007714CA" w:rsidRPr="007714CA" w:rsidRDefault="007714CA" w:rsidP="007714CA">
      <w:pPr>
        <w:spacing w:line="360" w:lineRule="auto"/>
        <w:rPr>
          <w:lang w:val="de-DE"/>
        </w:rPr>
      </w:pPr>
    </w:p>
    <w:p w:rsidR="007714CA" w:rsidRPr="007714CA" w:rsidRDefault="007714CA" w:rsidP="007714CA">
      <w:pPr>
        <w:spacing w:line="360" w:lineRule="auto"/>
        <w:rPr>
          <w:u w:val="single"/>
          <w:lang w:val="de-DE"/>
        </w:rPr>
      </w:pPr>
      <w:r w:rsidRPr="007714CA">
        <w:rPr>
          <w:u w:val="single"/>
          <w:lang w:val="de-DE"/>
        </w:rPr>
        <w:t>ARCHITEKTUR UND STADTKULTUR</w:t>
      </w:r>
      <w:r w:rsidR="00EF5C3D">
        <w:rPr>
          <w:u w:val="single"/>
          <w:lang w:val="de-DE"/>
        </w:rPr>
        <w:t>:</w:t>
      </w:r>
    </w:p>
    <w:p w:rsidR="007714CA" w:rsidRPr="007714CA" w:rsidRDefault="007714CA" w:rsidP="007714CA">
      <w:pPr>
        <w:spacing w:line="360" w:lineRule="auto"/>
        <w:rPr>
          <w:b/>
          <w:lang w:val="de-DE"/>
        </w:rPr>
      </w:pPr>
      <w:r w:rsidRPr="007714CA">
        <w:rPr>
          <w:b/>
          <w:lang w:val="de-DE"/>
        </w:rPr>
        <w:t>E. Kollektivansiedlung von Geflüchteten in Venedig</w:t>
      </w:r>
    </w:p>
    <w:p w:rsidR="007714CA" w:rsidRPr="007714CA" w:rsidRDefault="007714CA" w:rsidP="007714CA">
      <w:pPr>
        <w:spacing w:line="360" w:lineRule="auto"/>
        <w:rPr>
          <w:lang w:val="de-DE"/>
        </w:rPr>
      </w:pPr>
      <w:r w:rsidRPr="007714CA">
        <w:rPr>
          <w:rFonts w:cstheme="minorHAnsi"/>
          <w:lang w:val="de-DE"/>
        </w:rPr>
        <w:t xml:space="preserve">• </w:t>
      </w:r>
      <w:r w:rsidRPr="007714CA">
        <w:rPr>
          <w:lang w:val="de-DE"/>
        </w:rPr>
        <w:t>Das venezianische Ghetto und die Juden in Venedig</w:t>
      </w:r>
    </w:p>
    <w:p w:rsidR="007714CA" w:rsidRDefault="007714CA" w:rsidP="007714CA">
      <w:pPr>
        <w:spacing w:line="360" w:lineRule="auto"/>
        <w:rPr>
          <w:rFonts w:cstheme="minorHAnsi"/>
        </w:rPr>
      </w:pPr>
      <w:r w:rsidRPr="00AE0DE2">
        <w:rPr>
          <w:rFonts w:cstheme="minorHAnsi"/>
        </w:rPr>
        <w:t>• San Lazzaro degli Armeni</w:t>
      </w:r>
      <w:r>
        <w:rPr>
          <w:rFonts w:cstheme="minorHAnsi"/>
        </w:rPr>
        <w:t xml:space="preserve">: </w:t>
      </w:r>
      <w:proofErr w:type="spellStart"/>
      <w:r>
        <w:rPr>
          <w:rFonts w:cstheme="minorHAnsi"/>
        </w:rPr>
        <w:t>Geschichte</w:t>
      </w:r>
      <w:proofErr w:type="spellEnd"/>
      <w:r>
        <w:rPr>
          <w:rFonts w:cstheme="minorHAnsi"/>
        </w:rPr>
        <w:t xml:space="preserve"> </w:t>
      </w:r>
      <w:proofErr w:type="spellStart"/>
      <w:r>
        <w:rPr>
          <w:rFonts w:cstheme="minorHAnsi"/>
        </w:rPr>
        <w:t>der</w:t>
      </w:r>
      <w:proofErr w:type="spellEnd"/>
      <w:r>
        <w:rPr>
          <w:rFonts w:cstheme="minorHAnsi"/>
        </w:rPr>
        <w:t xml:space="preserve"> </w:t>
      </w:r>
      <w:proofErr w:type="spellStart"/>
      <w:r>
        <w:rPr>
          <w:rFonts w:cstheme="minorHAnsi"/>
        </w:rPr>
        <w:t>Armenier</w:t>
      </w:r>
      <w:proofErr w:type="spellEnd"/>
      <w:r>
        <w:rPr>
          <w:rFonts w:cstheme="minorHAnsi"/>
        </w:rPr>
        <w:t xml:space="preserve"> in </w:t>
      </w:r>
      <w:proofErr w:type="spellStart"/>
      <w:r>
        <w:rPr>
          <w:rFonts w:cstheme="minorHAnsi"/>
        </w:rPr>
        <w:t>Venedig</w:t>
      </w:r>
      <w:proofErr w:type="spellEnd"/>
    </w:p>
    <w:p w:rsidR="007714CA" w:rsidRPr="007714CA" w:rsidRDefault="007714CA" w:rsidP="007714CA">
      <w:pPr>
        <w:spacing w:line="360" w:lineRule="auto"/>
        <w:rPr>
          <w:rFonts w:cstheme="minorHAnsi"/>
          <w:lang w:val="de-DE"/>
        </w:rPr>
      </w:pPr>
      <w:r w:rsidRPr="007714CA">
        <w:rPr>
          <w:rFonts w:cstheme="minorHAnsi"/>
          <w:lang w:val="de-DE"/>
        </w:rPr>
        <w:t>• Mehmet II, die Eroberung des Balkans und die Ansiedlung der Albaner in Venedig</w:t>
      </w:r>
    </w:p>
    <w:p w:rsidR="007714CA" w:rsidRPr="007714CA" w:rsidRDefault="007714CA" w:rsidP="007714CA">
      <w:pPr>
        <w:spacing w:line="360" w:lineRule="auto"/>
        <w:rPr>
          <w:b/>
          <w:lang w:val="de-DE"/>
        </w:rPr>
      </w:pPr>
      <w:r w:rsidRPr="007714CA">
        <w:rPr>
          <w:b/>
          <w:lang w:val="de-DE"/>
        </w:rPr>
        <w:t>F. Individuelle Geflüchtete</w:t>
      </w:r>
    </w:p>
    <w:p w:rsidR="007714CA" w:rsidRPr="007714CA" w:rsidRDefault="007714CA" w:rsidP="007714CA">
      <w:pPr>
        <w:spacing w:line="360" w:lineRule="auto"/>
        <w:rPr>
          <w:b/>
          <w:lang w:val="de-DE"/>
        </w:rPr>
      </w:pPr>
      <w:r w:rsidRPr="007714CA">
        <w:rPr>
          <w:rFonts w:cstheme="minorHAnsi"/>
          <w:lang w:val="de-DE"/>
        </w:rPr>
        <w:t xml:space="preserve">• </w:t>
      </w:r>
      <w:proofErr w:type="spellStart"/>
      <w:r w:rsidRPr="007714CA">
        <w:rPr>
          <w:rFonts w:cstheme="minorHAnsi"/>
          <w:lang w:val="de-DE"/>
        </w:rPr>
        <w:t>Bessarion</w:t>
      </w:r>
      <w:proofErr w:type="spellEnd"/>
      <w:r w:rsidRPr="007714CA">
        <w:rPr>
          <w:rFonts w:cstheme="minorHAnsi"/>
          <w:lang w:val="de-DE"/>
        </w:rPr>
        <w:t xml:space="preserve"> und die Rettung der materiellen und schriftlichen Kultur aus Byzanz</w:t>
      </w:r>
    </w:p>
    <w:p w:rsidR="007714CA" w:rsidRPr="007714CA" w:rsidRDefault="007714CA" w:rsidP="007714CA">
      <w:pPr>
        <w:spacing w:line="360" w:lineRule="auto"/>
        <w:rPr>
          <w:rFonts w:cstheme="minorHAnsi"/>
          <w:lang w:val="de-DE"/>
        </w:rPr>
      </w:pPr>
      <w:r w:rsidRPr="007714CA">
        <w:rPr>
          <w:rFonts w:cstheme="minorHAnsi"/>
          <w:lang w:val="de-DE"/>
        </w:rPr>
        <w:t xml:space="preserve">• </w:t>
      </w:r>
      <w:proofErr w:type="spellStart"/>
      <w:r w:rsidRPr="007714CA">
        <w:rPr>
          <w:rFonts w:cstheme="minorHAnsi"/>
          <w:lang w:val="de-DE"/>
        </w:rPr>
        <w:t>Jacopo</w:t>
      </w:r>
      <w:proofErr w:type="spellEnd"/>
      <w:r w:rsidRPr="007714CA">
        <w:rPr>
          <w:rFonts w:cstheme="minorHAnsi"/>
          <w:lang w:val="de-DE"/>
        </w:rPr>
        <w:t xml:space="preserve"> </w:t>
      </w:r>
      <w:proofErr w:type="spellStart"/>
      <w:r w:rsidRPr="007714CA">
        <w:rPr>
          <w:rFonts w:cstheme="minorHAnsi"/>
          <w:lang w:val="de-DE"/>
        </w:rPr>
        <w:t>Sansovino</w:t>
      </w:r>
      <w:proofErr w:type="spellEnd"/>
      <w:r w:rsidRPr="007714CA">
        <w:rPr>
          <w:rFonts w:cstheme="minorHAnsi"/>
          <w:lang w:val="de-DE"/>
        </w:rPr>
        <w:t xml:space="preserve"> und die architektonische ‚Hybridisierung‘ des Markusplatzes</w:t>
      </w:r>
    </w:p>
    <w:p w:rsidR="007714CA" w:rsidRPr="007714CA" w:rsidRDefault="007714CA" w:rsidP="001E0047">
      <w:pPr>
        <w:spacing w:line="360" w:lineRule="auto"/>
        <w:jc w:val="left"/>
        <w:rPr>
          <w:rFonts w:cstheme="minorHAnsi"/>
          <w:lang w:val="de-DE"/>
        </w:rPr>
      </w:pPr>
      <w:r w:rsidRPr="007714CA">
        <w:rPr>
          <w:rFonts w:cstheme="minorHAnsi"/>
          <w:lang w:val="de-DE"/>
        </w:rPr>
        <w:t>• Pietro Aretino und der venezianische ‘Vielschreiber‘-Zirkel: Themen und</w:t>
      </w:r>
      <w:r w:rsidR="001E0047">
        <w:rPr>
          <w:rFonts w:cstheme="minorHAnsi"/>
          <w:lang w:val="de-DE"/>
        </w:rPr>
        <w:t xml:space="preserve"> </w:t>
      </w:r>
      <w:r w:rsidRPr="007714CA">
        <w:rPr>
          <w:rFonts w:cstheme="minorHAnsi"/>
          <w:lang w:val="de-DE"/>
        </w:rPr>
        <w:t>Kommunikations</w:t>
      </w:r>
      <w:r w:rsidR="00590E17">
        <w:rPr>
          <w:rFonts w:cstheme="minorHAnsi"/>
          <w:lang w:val="de-DE"/>
        </w:rPr>
        <w:t>-</w:t>
      </w:r>
      <w:r w:rsidRPr="007714CA">
        <w:rPr>
          <w:rFonts w:cstheme="minorHAnsi"/>
          <w:lang w:val="de-DE"/>
        </w:rPr>
        <w:t>formen</w:t>
      </w:r>
    </w:p>
    <w:p w:rsidR="007714CA" w:rsidRPr="007714CA" w:rsidRDefault="007714CA" w:rsidP="007714CA">
      <w:pPr>
        <w:spacing w:line="360" w:lineRule="auto"/>
        <w:rPr>
          <w:lang w:val="de-DE"/>
        </w:rPr>
      </w:pPr>
    </w:p>
    <w:p w:rsidR="007714CA" w:rsidRPr="007714CA" w:rsidRDefault="007714CA" w:rsidP="007714CA">
      <w:pPr>
        <w:spacing w:line="360" w:lineRule="auto"/>
        <w:rPr>
          <w:u w:val="single"/>
          <w:lang w:val="de-DE"/>
        </w:rPr>
      </w:pPr>
      <w:r w:rsidRPr="007714CA">
        <w:rPr>
          <w:u w:val="single"/>
          <w:lang w:val="de-DE"/>
        </w:rPr>
        <w:t>LITERATUR UND FILM</w:t>
      </w:r>
      <w:r w:rsidR="00EF5C3D">
        <w:rPr>
          <w:u w:val="single"/>
          <w:lang w:val="de-DE"/>
        </w:rPr>
        <w:t>:</w:t>
      </w:r>
    </w:p>
    <w:p w:rsidR="007714CA" w:rsidRPr="007714CA" w:rsidRDefault="007714CA" w:rsidP="007714CA">
      <w:pPr>
        <w:spacing w:line="360" w:lineRule="auto"/>
        <w:rPr>
          <w:b/>
          <w:lang w:val="de-DE"/>
        </w:rPr>
      </w:pPr>
      <w:r w:rsidRPr="007714CA">
        <w:rPr>
          <w:b/>
          <w:lang w:val="de-DE"/>
        </w:rPr>
        <w:t>G. Flucht aus</w:t>
      </w:r>
      <w:bookmarkStart w:id="0" w:name="_GoBack"/>
      <w:bookmarkEnd w:id="0"/>
      <w:r w:rsidRPr="007714CA">
        <w:rPr>
          <w:b/>
          <w:lang w:val="de-DE"/>
        </w:rPr>
        <w:t>/nach Venedig für ein ‚neues Leben‘: von Casanova bis Aschenbach</w:t>
      </w:r>
    </w:p>
    <w:p w:rsidR="007714CA" w:rsidRPr="007714CA" w:rsidRDefault="007714CA" w:rsidP="007714CA">
      <w:pPr>
        <w:spacing w:line="360" w:lineRule="auto"/>
        <w:rPr>
          <w:rFonts w:cstheme="minorHAnsi"/>
          <w:lang w:val="de-DE"/>
        </w:rPr>
      </w:pPr>
      <w:r w:rsidRPr="007714CA">
        <w:rPr>
          <w:rFonts w:cstheme="minorHAnsi"/>
          <w:lang w:val="de-DE"/>
        </w:rPr>
        <w:t>• Die Flucht aus den Bleikammern in Casanovas Erzählung (</w:t>
      </w:r>
      <w:proofErr w:type="spellStart"/>
      <w:r w:rsidRPr="007714CA">
        <w:rPr>
          <w:rFonts w:cstheme="minorHAnsi"/>
          <w:i/>
          <w:lang w:val="de-DE"/>
        </w:rPr>
        <w:t>Histoire</w:t>
      </w:r>
      <w:proofErr w:type="spellEnd"/>
      <w:r w:rsidRPr="007714CA">
        <w:rPr>
          <w:rFonts w:cstheme="minorHAnsi"/>
          <w:i/>
          <w:lang w:val="de-DE"/>
        </w:rPr>
        <w:t xml:space="preserve"> de </w:t>
      </w:r>
      <w:proofErr w:type="spellStart"/>
      <w:r w:rsidRPr="007714CA">
        <w:rPr>
          <w:rFonts w:cstheme="minorHAnsi"/>
          <w:i/>
          <w:lang w:val="de-DE"/>
        </w:rPr>
        <w:t>ma</w:t>
      </w:r>
      <w:proofErr w:type="spellEnd"/>
      <w:r w:rsidRPr="007714CA">
        <w:rPr>
          <w:rFonts w:cstheme="minorHAnsi"/>
          <w:i/>
          <w:lang w:val="de-DE"/>
        </w:rPr>
        <w:t xml:space="preserve"> </w:t>
      </w:r>
      <w:proofErr w:type="spellStart"/>
      <w:r w:rsidRPr="007714CA">
        <w:rPr>
          <w:rFonts w:cstheme="minorHAnsi"/>
          <w:i/>
          <w:lang w:val="de-DE"/>
        </w:rPr>
        <w:t>vie</w:t>
      </w:r>
      <w:proofErr w:type="spellEnd"/>
      <w:r w:rsidRPr="007714CA">
        <w:rPr>
          <w:rFonts w:cstheme="minorHAnsi"/>
          <w:i/>
          <w:lang w:val="de-DE"/>
        </w:rPr>
        <w:t xml:space="preserve">, </w:t>
      </w:r>
      <w:proofErr w:type="spellStart"/>
      <w:r w:rsidRPr="007714CA">
        <w:rPr>
          <w:rFonts w:cstheme="minorHAnsi"/>
          <w:i/>
          <w:lang w:val="de-DE"/>
        </w:rPr>
        <w:t>Histoire</w:t>
      </w:r>
      <w:proofErr w:type="spellEnd"/>
      <w:r w:rsidRPr="007714CA">
        <w:rPr>
          <w:rFonts w:cstheme="minorHAnsi"/>
          <w:i/>
          <w:lang w:val="de-DE"/>
        </w:rPr>
        <w:t xml:space="preserve"> de </w:t>
      </w:r>
      <w:proofErr w:type="spellStart"/>
      <w:r w:rsidRPr="007714CA">
        <w:rPr>
          <w:rFonts w:cstheme="minorHAnsi"/>
          <w:i/>
          <w:lang w:val="de-DE"/>
        </w:rPr>
        <w:t>ma</w:t>
      </w:r>
      <w:proofErr w:type="spellEnd"/>
      <w:r w:rsidRPr="007714CA">
        <w:rPr>
          <w:rFonts w:cstheme="minorHAnsi"/>
          <w:i/>
          <w:lang w:val="de-DE"/>
        </w:rPr>
        <w:t xml:space="preserve"> </w:t>
      </w:r>
      <w:proofErr w:type="spellStart"/>
      <w:r w:rsidRPr="007714CA">
        <w:rPr>
          <w:rFonts w:cstheme="minorHAnsi"/>
          <w:i/>
          <w:lang w:val="de-DE"/>
        </w:rPr>
        <w:t>fuite</w:t>
      </w:r>
      <w:proofErr w:type="spellEnd"/>
      <w:r w:rsidRPr="007714CA">
        <w:rPr>
          <w:rFonts w:cstheme="minorHAnsi"/>
          <w:lang w:val="de-DE"/>
        </w:rPr>
        <w:t xml:space="preserve">) </w:t>
      </w:r>
    </w:p>
    <w:p w:rsidR="007714CA" w:rsidRPr="007714CA" w:rsidRDefault="007714CA" w:rsidP="007714CA">
      <w:pPr>
        <w:spacing w:line="360" w:lineRule="auto"/>
        <w:rPr>
          <w:rFonts w:cstheme="minorHAnsi"/>
          <w:lang w:val="de-DE"/>
        </w:rPr>
      </w:pPr>
      <w:r w:rsidRPr="007714CA">
        <w:rPr>
          <w:rFonts w:cstheme="minorHAnsi"/>
          <w:lang w:val="de-DE"/>
        </w:rPr>
        <w:t xml:space="preserve">• Zum Fluchtmotiv in Arthur Schnitzlers Novelle </w:t>
      </w:r>
      <w:r w:rsidRPr="007714CA">
        <w:rPr>
          <w:rFonts w:cstheme="minorHAnsi"/>
          <w:i/>
          <w:lang w:val="de-DE"/>
        </w:rPr>
        <w:t>Casanovas Heimfahrt</w:t>
      </w:r>
    </w:p>
    <w:p w:rsidR="007714CA" w:rsidRDefault="007714CA" w:rsidP="007714CA">
      <w:pPr>
        <w:spacing w:line="360" w:lineRule="auto"/>
        <w:rPr>
          <w:rFonts w:cstheme="minorHAnsi"/>
        </w:rPr>
      </w:pPr>
      <w:r w:rsidRPr="001444A0">
        <w:rPr>
          <w:rFonts w:cstheme="minorHAnsi"/>
        </w:rPr>
        <w:t xml:space="preserve">• </w:t>
      </w:r>
      <w:proofErr w:type="spellStart"/>
      <w:r w:rsidRPr="001444A0">
        <w:rPr>
          <w:rFonts w:cstheme="minorHAnsi"/>
        </w:rPr>
        <w:t>Der</w:t>
      </w:r>
      <w:proofErr w:type="spellEnd"/>
      <w:r w:rsidRPr="001444A0">
        <w:rPr>
          <w:rFonts w:cstheme="minorHAnsi"/>
        </w:rPr>
        <w:t xml:space="preserve"> </w:t>
      </w:r>
      <w:proofErr w:type="spellStart"/>
      <w:r w:rsidRPr="001444A0">
        <w:rPr>
          <w:rFonts w:cstheme="minorHAnsi"/>
        </w:rPr>
        <w:t>flüchtende</w:t>
      </w:r>
      <w:proofErr w:type="spellEnd"/>
      <w:r w:rsidRPr="001444A0">
        <w:rPr>
          <w:rFonts w:cstheme="minorHAnsi"/>
        </w:rPr>
        <w:t xml:space="preserve"> Casanova in Giorgio </w:t>
      </w:r>
      <w:proofErr w:type="spellStart"/>
      <w:r w:rsidRPr="001444A0">
        <w:rPr>
          <w:rFonts w:cstheme="minorHAnsi"/>
        </w:rPr>
        <w:t>Manganellis</w:t>
      </w:r>
      <w:proofErr w:type="spellEnd"/>
      <w:r w:rsidRPr="001444A0">
        <w:rPr>
          <w:rFonts w:cstheme="minorHAnsi"/>
        </w:rPr>
        <w:t xml:space="preserve"> </w:t>
      </w:r>
      <w:r w:rsidRPr="001444A0">
        <w:rPr>
          <w:rFonts w:cstheme="minorHAnsi"/>
          <w:i/>
        </w:rPr>
        <w:t>Interviste Impossibili</w:t>
      </w:r>
      <w:r w:rsidRPr="001444A0">
        <w:rPr>
          <w:rFonts w:cstheme="minorHAnsi"/>
        </w:rPr>
        <w:t xml:space="preserve"> </w:t>
      </w:r>
    </w:p>
    <w:p w:rsidR="007714CA" w:rsidRPr="007714CA" w:rsidRDefault="007714CA" w:rsidP="007714CA">
      <w:pPr>
        <w:spacing w:line="360" w:lineRule="auto"/>
        <w:rPr>
          <w:rFonts w:cstheme="minorHAnsi"/>
          <w:lang w:val="de-DE"/>
        </w:rPr>
      </w:pPr>
      <w:r w:rsidRPr="007714CA">
        <w:rPr>
          <w:rFonts w:cstheme="minorHAnsi"/>
          <w:lang w:val="de-DE"/>
        </w:rPr>
        <w:t>• Über die Grenzen: Venedig in Hugo von Hofman</w:t>
      </w:r>
      <w:r w:rsidR="00EF5C3D">
        <w:rPr>
          <w:rFonts w:cstheme="minorHAnsi"/>
          <w:lang w:val="de-DE"/>
        </w:rPr>
        <w:t>n</w:t>
      </w:r>
      <w:r w:rsidRPr="007714CA">
        <w:rPr>
          <w:rFonts w:cstheme="minorHAnsi"/>
          <w:lang w:val="de-DE"/>
        </w:rPr>
        <w:t xml:space="preserve">sthals </w:t>
      </w:r>
      <w:r w:rsidRPr="007714CA">
        <w:rPr>
          <w:rFonts w:cstheme="minorHAnsi"/>
          <w:i/>
          <w:lang w:val="de-DE"/>
        </w:rPr>
        <w:t>Andreas</w:t>
      </w:r>
    </w:p>
    <w:p w:rsidR="007714CA" w:rsidRPr="007714CA" w:rsidRDefault="007714CA" w:rsidP="007714CA">
      <w:pPr>
        <w:spacing w:line="360" w:lineRule="auto"/>
        <w:rPr>
          <w:rFonts w:cstheme="minorHAnsi"/>
          <w:lang w:val="de-DE"/>
        </w:rPr>
      </w:pPr>
      <w:r w:rsidRPr="007714CA">
        <w:rPr>
          <w:rFonts w:cstheme="minorHAnsi"/>
          <w:lang w:val="de-DE"/>
        </w:rPr>
        <w:t xml:space="preserve">• Selbstflucht und -verlust in Thomas Manns </w:t>
      </w:r>
      <w:r w:rsidRPr="007714CA">
        <w:rPr>
          <w:rFonts w:cstheme="minorHAnsi"/>
          <w:i/>
          <w:lang w:val="de-DE"/>
        </w:rPr>
        <w:t>Tod in Venedig</w:t>
      </w:r>
    </w:p>
    <w:p w:rsidR="007714CA" w:rsidRPr="003C00DA" w:rsidRDefault="007714CA" w:rsidP="007714CA">
      <w:pPr>
        <w:spacing w:line="360" w:lineRule="auto"/>
        <w:rPr>
          <w:rFonts w:cstheme="minorHAnsi"/>
          <w:lang w:val="de-DE"/>
        </w:rPr>
      </w:pPr>
      <w:r w:rsidRPr="003C00DA">
        <w:rPr>
          <w:rFonts w:cstheme="minorHAnsi"/>
          <w:lang w:val="de-DE"/>
        </w:rPr>
        <w:t xml:space="preserve">• </w:t>
      </w:r>
      <w:proofErr w:type="spellStart"/>
      <w:r w:rsidRPr="003C00DA">
        <w:rPr>
          <w:rFonts w:cstheme="minorHAnsi"/>
          <w:lang w:val="de-DE"/>
        </w:rPr>
        <w:t>Luchino</w:t>
      </w:r>
      <w:proofErr w:type="spellEnd"/>
      <w:r w:rsidRPr="003C00DA">
        <w:rPr>
          <w:rFonts w:cstheme="minorHAnsi"/>
          <w:lang w:val="de-DE"/>
        </w:rPr>
        <w:t xml:space="preserve"> Viscontis </w:t>
      </w:r>
      <w:r w:rsidRPr="003C00DA">
        <w:rPr>
          <w:rFonts w:cstheme="minorHAnsi"/>
          <w:i/>
          <w:lang w:val="de-DE"/>
        </w:rPr>
        <w:t>Tod in Venedig</w:t>
      </w:r>
    </w:p>
    <w:p w:rsidR="007714CA" w:rsidRPr="003C00DA" w:rsidRDefault="007714CA" w:rsidP="007714CA">
      <w:pPr>
        <w:spacing w:line="360" w:lineRule="auto"/>
        <w:rPr>
          <w:rFonts w:cstheme="minorHAnsi"/>
          <w:lang w:val="de-DE"/>
        </w:rPr>
      </w:pPr>
    </w:p>
    <w:p w:rsidR="007714CA" w:rsidRPr="007714CA" w:rsidRDefault="007714CA" w:rsidP="007714CA">
      <w:pPr>
        <w:spacing w:line="360" w:lineRule="auto"/>
        <w:rPr>
          <w:u w:val="single"/>
          <w:lang w:val="de-DE"/>
        </w:rPr>
      </w:pPr>
      <w:r w:rsidRPr="007714CA">
        <w:rPr>
          <w:u w:val="single"/>
          <w:lang w:val="de-DE"/>
        </w:rPr>
        <w:t>BILDENDE KUNST IM PROFANEN KONTEXT</w:t>
      </w:r>
      <w:r w:rsidR="00EF5C3D">
        <w:rPr>
          <w:u w:val="single"/>
          <w:lang w:val="de-DE"/>
        </w:rPr>
        <w:t>:</w:t>
      </w:r>
    </w:p>
    <w:p w:rsidR="007714CA" w:rsidRPr="007714CA" w:rsidRDefault="007714CA" w:rsidP="007714CA">
      <w:pPr>
        <w:spacing w:line="360" w:lineRule="auto"/>
        <w:rPr>
          <w:b/>
          <w:lang w:val="de-DE"/>
        </w:rPr>
      </w:pPr>
      <w:r w:rsidRPr="007714CA">
        <w:rPr>
          <w:b/>
          <w:lang w:val="de-DE"/>
        </w:rPr>
        <w:t>H. Flucht aus der Gegenwart? Venedig-Veduten zwischen nostalgischem Eskapismus und modernem Tourismus</w:t>
      </w:r>
    </w:p>
    <w:p w:rsidR="007714CA" w:rsidRPr="007714CA" w:rsidRDefault="007714CA" w:rsidP="007714CA">
      <w:pPr>
        <w:spacing w:line="360" w:lineRule="auto"/>
        <w:rPr>
          <w:lang w:val="de-DE"/>
        </w:rPr>
      </w:pPr>
      <w:r w:rsidRPr="007714CA">
        <w:rPr>
          <w:rFonts w:cstheme="minorHAnsi"/>
          <w:lang w:val="de-DE"/>
        </w:rPr>
        <w:t xml:space="preserve">• </w:t>
      </w:r>
      <w:r w:rsidRPr="007714CA">
        <w:rPr>
          <w:lang w:val="de-DE"/>
        </w:rPr>
        <w:t>Romantische und ästhetizistische Venedig-Bilder: William Turner und James McNeill Whistler</w:t>
      </w:r>
    </w:p>
    <w:p w:rsidR="007714CA" w:rsidRPr="007714CA" w:rsidRDefault="007714CA" w:rsidP="007714CA">
      <w:pPr>
        <w:spacing w:line="360" w:lineRule="auto"/>
        <w:rPr>
          <w:lang w:val="de-DE"/>
        </w:rPr>
      </w:pPr>
      <w:r w:rsidRPr="007714CA">
        <w:rPr>
          <w:rFonts w:cstheme="minorHAnsi"/>
          <w:lang w:val="de-DE"/>
        </w:rPr>
        <w:t xml:space="preserve">• </w:t>
      </w:r>
      <w:r w:rsidRPr="007714CA">
        <w:rPr>
          <w:lang w:val="de-DE"/>
        </w:rPr>
        <w:t>Der Moderne entfliehen? Modernistische Venedig-Veduten von John Singer-Sargent, Edouard Manet, Paul Signac und Claude Monet</w:t>
      </w:r>
    </w:p>
    <w:p w:rsidR="007714CA" w:rsidRPr="007714CA" w:rsidRDefault="007714CA" w:rsidP="007714CA">
      <w:pPr>
        <w:spacing w:line="360" w:lineRule="auto"/>
        <w:rPr>
          <w:b/>
          <w:lang w:val="de-DE"/>
        </w:rPr>
      </w:pPr>
      <w:r w:rsidRPr="007714CA">
        <w:rPr>
          <w:b/>
          <w:lang w:val="de-DE"/>
        </w:rPr>
        <w:t xml:space="preserve">I. Flucht und Migration im gegenwärtigen Kunstbetrieb: </w:t>
      </w:r>
      <w:proofErr w:type="spellStart"/>
      <w:r w:rsidRPr="007714CA">
        <w:rPr>
          <w:b/>
          <w:lang w:val="de-DE"/>
        </w:rPr>
        <w:t>Kuratorische</w:t>
      </w:r>
      <w:proofErr w:type="spellEnd"/>
      <w:r w:rsidRPr="007714CA">
        <w:rPr>
          <w:b/>
          <w:lang w:val="de-DE"/>
        </w:rPr>
        <w:t xml:space="preserve"> Konzepte der jüngsten</w:t>
      </w:r>
      <w:r w:rsidRPr="007714CA">
        <w:rPr>
          <w:lang w:val="de-DE"/>
        </w:rPr>
        <w:t xml:space="preserve"> </w:t>
      </w:r>
      <w:r w:rsidRPr="007714CA">
        <w:rPr>
          <w:b/>
          <w:lang w:val="de-DE"/>
        </w:rPr>
        <w:t>Biennalen und ihre Rezeption</w:t>
      </w:r>
    </w:p>
    <w:p w:rsidR="007714CA" w:rsidRPr="007714CA" w:rsidRDefault="007714CA" w:rsidP="007714CA">
      <w:pPr>
        <w:spacing w:line="360" w:lineRule="auto"/>
        <w:rPr>
          <w:lang w:val="de-DE"/>
        </w:rPr>
      </w:pPr>
      <w:r w:rsidRPr="007714CA">
        <w:rPr>
          <w:rFonts w:cstheme="minorHAnsi"/>
          <w:lang w:val="de-DE"/>
        </w:rPr>
        <w:t>•</w:t>
      </w:r>
      <w:r w:rsidRPr="007714CA">
        <w:rPr>
          <w:lang w:val="de-DE"/>
        </w:rPr>
        <w:t xml:space="preserve">  „All </w:t>
      </w:r>
      <w:proofErr w:type="spellStart"/>
      <w:r w:rsidRPr="007714CA">
        <w:rPr>
          <w:lang w:val="de-DE"/>
        </w:rPr>
        <w:t>the</w:t>
      </w:r>
      <w:proofErr w:type="spellEnd"/>
      <w:r w:rsidRPr="007714CA">
        <w:rPr>
          <w:lang w:val="de-DE"/>
        </w:rPr>
        <w:t xml:space="preserve"> </w:t>
      </w:r>
      <w:proofErr w:type="spellStart"/>
      <w:r w:rsidRPr="007714CA">
        <w:rPr>
          <w:lang w:val="de-DE"/>
        </w:rPr>
        <w:t>World’s</w:t>
      </w:r>
      <w:proofErr w:type="spellEnd"/>
      <w:r w:rsidRPr="007714CA">
        <w:rPr>
          <w:lang w:val="de-DE"/>
        </w:rPr>
        <w:t xml:space="preserve"> Futures“ (56. Biennale), </w:t>
      </w:r>
      <w:proofErr w:type="spellStart"/>
      <w:r w:rsidRPr="007714CA">
        <w:rPr>
          <w:lang w:val="de-DE"/>
        </w:rPr>
        <w:t>kuratiert</w:t>
      </w:r>
      <w:proofErr w:type="spellEnd"/>
      <w:r w:rsidRPr="007714CA">
        <w:rPr>
          <w:lang w:val="de-DE"/>
        </w:rPr>
        <w:t xml:space="preserve"> von </w:t>
      </w:r>
      <w:proofErr w:type="spellStart"/>
      <w:r w:rsidRPr="007714CA">
        <w:rPr>
          <w:lang w:val="de-DE"/>
        </w:rPr>
        <w:t>Okwui</w:t>
      </w:r>
      <w:proofErr w:type="spellEnd"/>
      <w:r w:rsidRPr="007714CA">
        <w:rPr>
          <w:lang w:val="de-DE"/>
        </w:rPr>
        <w:t xml:space="preserve"> </w:t>
      </w:r>
      <w:proofErr w:type="spellStart"/>
      <w:r w:rsidRPr="007714CA">
        <w:rPr>
          <w:lang w:val="de-DE"/>
        </w:rPr>
        <w:t>Enwezor</w:t>
      </w:r>
      <w:proofErr w:type="spellEnd"/>
      <w:r w:rsidRPr="007714CA">
        <w:rPr>
          <w:lang w:val="de-DE"/>
        </w:rPr>
        <w:t>, 2015</w:t>
      </w:r>
    </w:p>
    <w:p w:rsidR="007714CA" w:rsidRPr="00F531D7" w:rsidRDefault="007714CA" w:rsidP="007714CA">
      <w:pPr>
        <w:spacing w:line="360" w:lineRule="auto"/>
        <w:rPr>
          <w:lang w:val="de-DE"/>
        </w:rPr>
      </w:pPr>
      <w:r w:rsidRPr="00F531D7">
        <w:rPr>
          <w:rFonts w:cstheme="minorHAnsi"/>
          <w:lang w:val="de-DE"/>
        </w:rPr>
        <w:t>•</w:t>
      </w:r>
      <w:r w:rsidRPr="00F531D7">
        <w:rPr>
          <w:lang w:val="de-DE"/>
        </w:rPr>
        <w:t xml:space="preserve">  „Viva Arte Viva“ (57. Biennale), </w:t>
      </w:r>
      <w:proofErr w:type="spellStart"/>
      <w:r w:rsidRPr="00F531D7">
        <w:rPr>
          <w:lang w:val="de-DE"/>
        </w:rPr>
        <w:t>kuratiert</w:t>
      </w:r>
      <w:proofErr w:type="spellEnd"/>
      <w:r w:rsidRPr="00F531D7">
        <w:rPr>
          <w:lang w:val="de-DE"/>
        </w:rPr>
        <w:t xml:space="preserve"> von Christine </w:t>
      </w:r>
      <w:proofErr w:type="spellStart"/>
      <w:r w:rsidRPr="00F531D7">
        <w:rPr>
          <w:lang w:val="de-DE"/>
        </w:rPr>
        <w:t>Macel</w:t>
      </w:r>
      <w:proofErr w:type="spellEnd"/>
      <w:r w:rsidRPr="00F531D7">
        <w:rPr>
          <w:lang w:val="de-DE"/>
        </w:rPr>
        <w:t>, 2017</w:t>
      </w:r>
    </w:p>
    <w:p w:rsidR="007714CA" w:rsidRPr="00F531D7" w:rsidRDefault="007714CA" w:rsidP="007714CA">
      <w:pPr>
        <w:spacing w:line="360" w:lineRule="auto"/>
        <w:rPr>
          <w:lang w:val="de-DE"/>
        </w:rPr>
      </w:pPr>
      <w:r w:rsidRPr="00AF7CA1">
        <w:rPr>
          <w:rFonts w:cstheme="minorHAnsi"/>
          <w:lang w:val="en-US"/>
        </w:rPr>
        <w:t>•</w:t>
      </w:r>
      <w:r w:rsidRPr="00DE3B81">
        <w:rPr>
          <w:lang w:val="en-US"/>
        </w:rPr>
        <w:t xml:space="preserve"> „May you live in interesting times” (58. </w:t>
      </w:r>
      <w:r w:rsidRPr="00F531D7">
        <w:rPr>
          <w:lang w:val="de-DE"/>
        </w:rPr>
        <w:t xml:space="preserve">Biennale), </w:t>
      </w:r>
      <w:proofErr w:type="spellStart"/>
      <w:r w:rsidRPr="00F531D7">
        <w:rPr>
          <w:lang w:val="de-DE"/>
        </w:rPr>
        <w:t>kuratiert</w:t>
      </w:r>
      <w:proofErr w:type="spellEnd"/>
      <w:r w:rsidRPr="00F531D7">
        <w:rPr>
          <w:lang w:val="de-DE"/>
        </w:rPr>
        <w:t xml:space="preserve"> von Ralph </w:t>
      </w:r>
      <w:proofErr w:type="spellStart"/>
      <w:r w:rsidRPr="00F531D7">
        <w:rPr>
          <w:lang w:val="de-DE"/>
        </w:rPr>
        <w:t>Rugoff</w:t>
      </w:r>
      <w:proofErr w:type="spellEnd"/>
      <w:r w:rsidRPr="00F531D7">
        <w:rPr>
          <w:lang w:val="de-DE"/>
        </w:rPr>
        <w:t>, 2019</w:t>
      </w:r>
    </w:p>
    <w:p w:rsidR="007714CA" w:rsidRPr="007714CA" w:rsidRDefault="007714CA" w:rsidP="00DA01D1">
      <w:pPr>
        <w:spacing w:line="360" w:lineRule="auto"/>
        <w:rPr>
          <w:rFonts w:cstheme="minorHAnsi"/>
          <w:lang w:val="de-DE"/>
        </w:rPr>
      </w:pPr>
    </w:p>
    <w:p w:rsidR="007714CA" w:rsidRPr="007714CA" w:rsidRDefault="007714CA" w:rsidP="007714CA">
      <w:pPr>
        <w:spacing w:line="360" w:lineRule="auto"/>
        <w:rPr>
          <w:rFonts w:cstheme="minorHAnsi"/>
          <w:u w:val="single"/>
          <w:lang w:val="de-DE"/>
        </w:rPr>
      </w:pPr>
      <w:r w:rsidRPr="007714CA">
        <w:rPr>
          <w:rFonts w:cstheme="minorHAnsi"/>
          <w:u w:val="single"/>
          <w:lang w:val="de-DE"/>
        </w:rPr>
        <w:t>Ausblick: TOURISMUS UND MASSENFLUCHT DER EINWOHNER AUS VENEDIG</w:t>
      </w:r>
      <w:r w:rsidR="00EF5C3D">
        <w:rPr>
          <w:rFonts w:cstheme="minorHAnsi"/>
          <w:u w:val="single"/>
          <w:lang w:val="de-DE"/>
        </w:rPr>
        <w:t>:</w:t>
      </w:r>
    </w:p>
    <w:p w:rsidR="007714CA" w:rsidRPr="007714CA" w:rsidRDefault="007714CA" w:rsidP="007714CA">
      <w:pPr>
        <w:spacing w:line="360" w:lineRule="auto"/>
        <w:rPr>
          <w:rFonts w:cstheme="minorHAnsi"/>
          <w:b/>
          <w:lang w:val="de-DE"/>
        </w:rPr>
      </w:pPr>
      <w:r w:rsidRPr="007714CA">
        <w:rPr>
          <w:rFonts w:cstheme="minorHAnsi"/>
          <w:b/>
          <w:lang w:val="de-DE"/>
        </w:rPr>
        <w:t xml:space="preserve">J. Venedig im aktuellen kulturkritischen Diskurs </w:t>
      </w:r>
    </w:p>
    <w:p w:rsidR="007714CA" w:rsidRPr="007714CA" w:rsidRDefault="007714CA" w:rsidP="007714CA">
      <w:pPr>
        <w:spacing w:line="360" w:lineRule="auto"/>
        <w:rPr>
          <w:rFonts w:cstheme="minorHAnsi"/>
          <w:lang w:val="de-DE"/>
        </w:rPr>
      </w:pPr>
      <w:r w:rsidRPr="007714CA">
        <w:rPr>
          <w:rFonts w:cstheme="minorHAnsi"/>
          <w:lang w:val="de-DE"/>
        </w:rPr>
        <w:t xml:space="preserve">• Stirbt Venedig? Von Salvatore </w:t>
      </w:r>
      <w:proofErr w:type="spellStart"/>
      <w:r w:rsidRPr="007714CA">
        <w:rPr>
          <w:rFonts w:cstheme="minorHAnsi"/>
          <w:lang w:val="de-DE"/>
        </w:rPr>
        <w:t>Settis</w:t>
      </w:r>
      <w:proofErr w:type="spellEnd"/>
      <w:r w:rsidRPr="007714CA">
        <w:rPr>
          <w:rFonts w:cstheme="minorHAnsi"/>
          <w:lang w:val="de-DE"/>
        </w:rPr>
        <w:t xml:space="preserve"> bis Angela </w:t>
      </w:r>
      <w:proofErr w:type="spellStart"/>
      <w:r w:rsidRPr="007714CA">
        <w:rPr>
          <w:rFonts w:cstheme="minorHAnsi"/>
          <w:lang w:val="de-DE"/>
        </w:rPr>
        <w:t>Vettese</w:t>
      </w:r>
      <w:proofErr w:type="spellEnd"/>
    </w:p>
    <w:p w:rsidR="007714CA" w:rsidRPr="007714CA" w:rsidRDefault="007714CA" w:rsidP="00DA01D1">
      <w:pPr>
        <w:spacing w:line="360" w:lineRule="auto"/>
        <w:jc w:val="left"/>
        <w:rPr>
          <w:rFonts w:cstheme="minorHAnsi"/>
          <w:b/>
          <w:lang w:val="de-DE"/>
        </w:rPr>
      </w:pPr>
      <w:r w:rsidRPr="007714CA">
        <w:rPr>
          <w:rFonts w:cstheme="minorHAnsi"/>
          <w:lang w:val="de-DE"/>
        </w:rPr>
        <w:t>• Exodus der Venezianer in der (</w:t>
      </w:r>
      <w:proofErr w:type="spellStart"/>
      <w:r w:rsidRPr="007714CA">
        <w:rPr>
          <w:rFonts w:cstheme="minorHAnsi"/>
          <w:lang w:val="de-DE"/>
        </w:rPr>
        <w:t>inter</w:t>
      </w:r>
      <w:proofErr w:type="spellEnd"/>
      <w:r w:rsidRPr="007714CA">
        <w:rPr>
          <w:rFonts w:cstheme="minorHAnsi"/>
          <w:lang w:val="de-DE"/>
        </w:rPr>
        <w:t xml:space="preserve">)nationalen Presse </w:t>
      </w:r>
      <w:r w:rsidR="00DA01D1">
        <w:rPr>
          <w:rFonts w:cstheme="minorHAnsi"/>
          <w:lang w:val="de-DE"/>
        </w:rPr>
        <w:br/>
      </w:r>
    </w:p>
    <w:p w:rsidR="00BE740C" w:rsidRPr="00DA01D1" w:rsidRDefault="00DA01D1" w:rsidP="00DA01D1">
      <w:pPr>
        <w:spacing w:after="0" w:line="360" w:lineRule="auto"/>
        <w:rPr>
          <w:rFonts w:asciiTheme="majorHAnsi" w:hAnsiTheme="majorHAnsi"/>
          <w:b/>
          <w:color w:val="31849B" w:themeColor="accent5" w:themeShade="BF"/>
          <w:u w:val="single"/>
          <w:lang w:val="de-DE"/>
        </w:rPr>
      </w:pPr>
      <w:r w:rsidRPr="00DA01D1">
        <w:rPr>
          <w:rFonts w:ascii="Times New Roman" w:hAnsi="Times New Roman"/>
          <w:sz w:val="22"/>
          <w:szCs w:val="22"/>
          <w:u w:val="single"/>
          <w:lang w:val="de-DE"/>
        </w:rPr>
        <w:t>PRAKTISCHE HINWEISE</w:t>
      </w:r>
    </w:p>
    <w:p w:rsidR="00E57990" w:rsidRPr="00DA01D1" w:rsidRDefault="00E57990" w:rsidP="00DA01D1">
      <w:pPr>
        <w:pStyle w:val="NormaleWeb"/>
        <w:shd w:val="clear" w:color="auto" w:fill="FFFFFF"/>
        <w:spacing w:before="0" w:beforeAutospacing="0" w:after="0" w:afterAutospacing="0" w:line="360" w:lineRule="auto"/>
        <w:jc w:val="both"/>
        <w:rPr>
          <w:rFonts w:asciiTheme="majorHAnsi" w:hAnsiTheme="majorHAnsi"/>
          <w:lang w:val="de-DE"/>
        </w:rPr>
      </w:pPr>
      <w:r w:rsidRPr="00DA01D1">
        <w:rPr>
          <w:rFonts w:asciiTheme="majorHAnsi" w:hAnsiTheme="majorHAnsi"/>
          <w:lang w:val="de-DE"/>
        </w:rPr>
        <w:t xml:space="preserve">Am Studienkurs </w:t>
      </w:r>
      <w:r w:rsidR="008A4B71" w:rsidRPr="00DA01D1">
        <w:rPr>
          <w:rFonts w:asciiTheme="majorHAnsi" w:hAnsiTheme="majorHAnsi"/>
          <w:lang w:val="de-DE"/>
        </w:rPr>
        <w:t>können</w:t>
      </w:r>
      <w:r w:rsidRPr="00DA01D1">
        <w:rPr>
          <w:rFonts w:asciiTheme="majorHAnsi" w:hAnsiTheme="majorHAnsi"/>
          <w:lang w:val="de-DE"/>
        </w:rPr>
        <w:t xml:space="preserve"> </w:t>
      </w:r>
      <w:r w:rsidR="008A4B71" w:rsidRPr="00DA01D1">
        <w:rPr>
          <w:rFonts w:asciiTheme="majorHAnsi" w:hAnsiTheme="majorHAnsi"/>
          <w:lang w:val="de-DE"/>
        </w:rPr>
        <w:t>fünfzehn</w:t>
      </w:r>
      <w:r w:rsidRPr="00DA01D1">
        <w:rPr>
          <w:rFonts w:asciiTheme="majorHAnsi" w:hAnsiTheme="majorHAnsi"/>
          <w:lang w:val="de-DE"/>
        </w:rPr>
        <w:t xml:space="preserve"> Studierende und </w:t>
      </w:r>
      <w:proofErr w:type="spellStart"/>
      <w:r w:rsidR="008A4B71" w:rsidRPr="00DA01D1">
        <w:rPr>
          <w:rFonts w:asciiTheme="majorHAnsi" w:hAnsiTheme="majorHAnsi"/>
          <w:lang w:val="de-DE"/>
        </w:rPr>
        <w:t>DoktorandInnen</w:t>
      </w:r>
      <w:proofErr w:type="spellEnd"/>
      <w:r w:rsidRPr="00DA01D1">
        <w:rPr>
          <w:rFonts w:asciiTheme="majorHAnsi" w:hAnsiTheme="majorHAnsi"/>
          <w:lang w:val="de-DE"/>
        </w:rPr>
        <w:t xml:space="preserve"> aus den Fächern </w:t>
      </w:r>
      <w:r w:rsidR="0040193B" w:rsidRPr="00DA01D1">
        <w:rPr>
          <w:rFonts w:asciiTheme="majorHAnsi" w:hAnsiTheme="majorHAnsi"/>
          <w:lang w:val="de-DE"/>
        </w:rPr>
        <w:t xml:space="preserve">der </w:t>
      </w:r>
      <w:r w:rsidR="00CF04A8">
        <w:rPr>
          <w:rFonts w:asciiTheme="majorHAnsi" w:hAnsiTheme="majorHAnsi"/>
          <w:lang w:val="de-DE"/>
        </w:rPr>
        <w:t>Kunstgeschichte</w:t>
      </w:r>
      <w:r w:rsidR="00801CCB" w:rsidRPr="00DA01D1">
        <w:rPr>
          <w:rFonts w:asciiTheme="majorHAnsi" w:hAnsiTheme="majorHAnsi"/>
          <w:lang w:val="de-DE"/>
        </w:rPr>
        <w:t xml:space="preserve"> und Literaturwissenschaften bzw. </w:t>
      </w:r>
      <w:r w:rsidR="00CF4F34" w:rsidRPr="00DA01D1">
        <w:rPr>
          <w:rFonts w:asciiTheme="majorHAnsi" w:hAnsiTheme="majorHAnsi"/>
          <w:lang w:val="de-DE"/>
        </w:rPr>
        <w:t xml:space="preserve">den </w:t>
      </w:r>
      <w:r w:rsidR="007243D8" w:rsidRPr="00DA01D1">
        <w:rPr>
          <w:rFonts w:asciiTheme="majorHAnsi" w:hAnsiTheme="majorHAnsi"/>
          <w:lang w:val="de-DE"/>
        </w:rPr>
        <w:t>kulturwissenschaftlichen Nachbardisziplinen</w:t>
      </w:r>
      <w:r w:rsidR="00801CCB" w:rsidRPr="00DA01D1">
        <w:rPr>
          <w:rFonts w:asciiTheme="majorHAnsi" w:hAnsiTheme="majorHAnsi"/>
          <w:lang w:val="de-DE"/>
        </w:rPr>
        <w:t xml:space="preserve"> (z.B. </w:t>
      </w:r>
      <w:r w:rsidR="007243D8" w:rsidRPr="00DA01D1">
        <w:rPr>
          <w:rFonts w:asciiTheme="majorHAnsi" w:hAnsiTheme="majorHAnsi"/>
          <w:lang w:val="de-DE"/>
        </w:rPr>
        <w:t>Interkulturelle Studien</w:t>
      </w:r>
      <w:r w:rsidR="00801CCB" w:rsidRPr="00DA01D1">
        <w:rPr>
          <w:rFonts w:asciiTheme="majorHAnsi" w:hAnsiTheme="majorHAnsi"/>
          <w:lang w:val="de-DE"/>
        </w:rPr>
        <w:t>) und der Philosophie</w:t>
      </w:r>
      <w:r w:rsidR="008A4B71" w:rsidRPr="00DA01D1">
        <w:rPr>
          <w:rFonts w:asciiTheme="majorHAnsi" w:hAnsiTheme="majorHAnsi"/>
          <w:lang w:val="de-DE"/>
        </w:rPr>
        <w:t xml:space="preserve"> teilnehmen</w:t>
      </w:r>
      <w:r w:rsidRPr="00DA01D1">
        <w:rPr>
          <w:rFonts w:asciiTheme="majorHAnsi" w:hAnsiTheme="majorHAnsi"/>
          <w:lang w:val="de-DE"/>
        </w:rPr>
        <w:t xml:space="preserve">. </w:t>
      </w:r>
      <w:r w:rsidR="008A4B71" w:rsidRPr="00DA01D1">
        <w:rPr>
          <w:rFonts w:asciiTheme="majorHAnsi" w:hAnsiTheme="majorHAnsi"/>
          <w:lang w:val="de-DE"/>
        </w:rPr>
        <w:t>Voraussetzung</w:t>
      </w:r>
      <w:r w:rsidR="00525988" w:rsidRPr="00DA01D1">
        <w:rPr>
          <w:rFonts w:asciiTheme="majorHAnsi" w:hAnsiTheme="majorHAnsi"/>
          <w:lang w:val="de-DE"/>
        </w:rPr>
        <w:t>en</w:t>
      </w:r>
      <w:r w:rsidR="008A4B71" w:rsidRPr="00DA01D1">
        <w:rPr>
          <w:rFonts w:asciiTheme="majorHAnsi" w:hAnsiTheme="majorHAnsi"/>
          <w:lang w:val="de-DE"/>
        </w:rPr>
        <w:t xml:space="preserve"> </w:t>
      </w:r>
      <w:r w:rsidR="00525988" w:rsidRPr="00DA01D1">
        <w:rPr>
          <w:rFonts w:asciiTheme="majorHAnsi" w:hAnsiTheme="majorHAnsi"/>
          <w:lang w:val="de-DE"/>
        </w:rPr>
        <w:t>sind</w:t>
      </w:r>
      <w:r w:rsidR="008A4B71" w:rsidRPr="00DA01D1">
        <w:rPr>
          <w:rFonts w:asciiTheme="majorHAnsi" w:hAnsiTheme="majorHAnsi"/>
          <w:lang w:val="de-DE"/>
        </w:rPr>
        <w:t xml:space="preserve"> eine bestandene Zwischenprüfung in einem Magister- oder Staatsexame</w:t>
      </w:r>
      <w:r w:rsidR="00BD2BED" w:rsidRPr="00DA01D1">
        <w:rPr>
          <w:rFonts w:asciiTheme="majorHAnsi" w:hAnsiTheme="majorHAnsi"/>
          <w:lang w:val="de-DE"/>
        </w:rPr>
        <w:t>n</w:t>
      </w:r>
      <w:r w:rsidR="008A4B71" w:rsidRPr="00DA01D1">
        <w:rPr>
          <w:rFonts w:asciiTheme="majorHAnsi" w:hAnsiTheme="majorHAnsi"/>
          <w:lang w:val="de-DE"/>
        </w:rPr>
        <w:t xml:space="preserve">sstudiengang oder </w:t>
      </w:r>
      <w:r w:rsidR="00525988" w:rsidRPr="00DA01D1">
        <w:rPr>
          <w:rFonts w:asciiTheme="majorHAnsi" w:hAnsiTheme="majorHAnsi"/>
          <w:lang w:val="de-DE"/>
        </w:rPr>
        <w:t>ein bes</w:t>
      </w:r>
      <w:r w:rsidR="00E15486" w:rsidRPr="00DA01D1">
        <w:rPr>
          <w:rFonts w:asciiTheme="majorHAnsi" w:hAnsiTheme="majorHAnsi"/>
          <w:lang w:val="de-DE"/>
        </w:rPr>
        <w:t>tandenes Bachelor-Examen</w:t>
      </w:r>
      <w:r w:rsidR="00AD3DFF" w:rsidRPr="00DA01D1">
        <w:rPr>
          <w:rFonts w:asciiTheme="majorHAnsi" w:hAnsiTheme="majorHAnsi"/>
          <w:lang w:val="de-DE"/>
        </w:rPr>
        <w:t>. Italienischk</w:t>
      </w:r>
      <w:r w:rsidR="008F0139" w:rsidRPr="00DA01D1">
        <w:rPr>
          <w:rFonts w:asciiTheme="majorHAnsi" w:hAnsiTheme="majorHAnsi"/>
          <w:lang w:val="de-DE"/>
        </w:rPr>
        <w:t>enntnisse sollten vorhanden sein</w:t>
      </w:r>
      <w:r w:rsidR="00EA155C" w:rsidRPr="00DA01D1">
        <w:rPr>
          <w:rFonts w:asciiTheme="majorHAnsi" w:hAnsiTheme="majorHAnsi"/>
          <w:lang w:val="de-DE"/>
        </w:rPr>
        <w:t>.</w:t>
      </w:r>
    </w:p>
    <w:p w:rsidR="00BE740C" w:rsidRPr="00DA01D1" w:rsidRDefault="00BE740C" w:rsidP="00DA01D1">
      <w:pPr>
        <w:spacing w:after="0" w:line="360" w:lineRule="auto"/>
        <w:rPr>
          <w:rFonts w:asciiTheme="majorHAnsi" w:hAnsiTheme="majorHAnsi"/>
          <w:lang w:val="de-DE"/>
        </w:rPr>
      </w:pPr>
      <w:r w:rsidRPr="00DA01D1">
        <w:rPr>
          <w:rFonts w:asciiTheme="majorHAnsi" w:hAnsiTheme="majorHAnsi"/>
          <w:lang w:val="de-DE"/>
        </w:rPr>
        <w:t>Für die Teilnahme am Studienkurs sind folgende Bewerbungsunterlagen erforderlich:</w:t>
      </w:r>
    </w:p>
    <w:p w:rsidR="00BE740C" w:rsidRPr="00DA01D1" w:rsidRDefault="00BE740C" w:rsidP="00DA01D1">
      <w:pPr>
        <w:spacing w:after="0" w:line="360" w:lineRule="auto"/>
        <w:rPr>
          <w:rFonts w:asciiTheme="majorHAnsi" w:hAnsiTheme="majorHAnsi"/>
          <w:lang w:val="de-DE"/>
        </w:rPr>
      </w:pPr>
      <w:r w:rsidRPr="00DA01D1">
        <w:rPr>
          <w:rFonts w:asciiTheme="majorHAnsi" w:hAnsiTheme="majorHAnsi"/>
          <w:lang w:val="de-DE"/>
        </w:rPr>
        <w:lastRenderedPageBreak/>
        <w:t>Lebenslauf, Studiennachweis, eine Hau</w:t>
      </w:r>
      <w:r w:rsidR="008A4B71" w:rsidRPr="00DA01D1">
        <w:rPr>
          <w:rFonts w:asciiTheme="majorHAnsi" w:hAnsiTheme="majorHAnsi"/>
          <w:lang w:val="de-DE"/>
        </w:rPr>
        <w:t>sarbeit eigener Wahl von 10 bis max. 30 Seiten, gegebenenfalls auch eine aussagekräftige Zusammenfassung des Master- oder Promotionsprojekts und ein kurzes Empfehlungsschreiben eines Hochschullehrers.</w:t>
      </w:r>
    </w:p>
    <w:p w:rsidR="00BE740C" w:rsidRPr="00DA01D1" w:rsidRDefault="008A4B71" w:rsidP="00DA01D1">
      <w:pPr>
        <w:spacing w:after="0" w:line="360" w:lineRule="auto"/>
        <w:rPr>
          <w:rFonts w:asciiTheme="majorHAnsi" w:hAnsiTheme="majorHAnsi"/>
          <w:lang w:val="de-DE"/>
        </w:rPr>
      </w:pPr>
      <w:r w:rsidRPr="00DA01D1">
        <w:rPr>
          <w:rFonts w:asciiTheme="majorHAnsi" w:hAnsiTheme="majorHAnsi"/>
          <w:lang w:val="de-DE"/>
        </w:rPr>
        <w:t>Die Unterlagen schicken S</w:t>
      </w:r>
      <w:r w:rsidR="00BE740C" w:rsidRPr="00DA01D1">
        <w:rPr>
          <w:rFonts w:asciiTheme="majorHAnsi" w:hAnsiTheme="majorHAnsi"/>
          <w:lang w:val="de-DE"/>
        </w:rPr>
        <w:t>ie bitte in</w:t>
      </w:r>
      <w:r w:rsidR="00530648" w:rsidRPr="00DA01D1">
        <w:rPr>
          <w:rFonts w:asciiTheme="majorHAnsi" w:hAnsiTheme="majorHAnsi"/>
          <w:lang w:val="de-DE"/>
        </w:rPr>
        <w:t xml:space="preserve"> einer zusammenhängenden</w:t>
      </w:r>
      <w:r w:rsidRPr="00DA01D1">
        <w:rPr>
          <w:rFonts w:asciiTheme="majorHAnsi" w:hAnsiTheme="majorHAnsi"/>
          <w:lang w:val="de-DE"/>
        </w:rPr>
        <w:t xml:space="preserve"> PDF-Datei</w:t>
      </w:r>
      <w:r w:rsidR="00BE740C" w:rsidRPr="00DA01D1">
        <w:rPr>
          <w:rFonts w:asciiTheme="majorHAnsi" w:hAnsiTheme="majorHAnsi"/>
          <w:lang w:val="de-DE"/>
        </w:rPr>
        <w:t xml:space="preserve"> an die Koordinatorin dott.ssa Michaela </w:t>
      </w:r>
      <w:r w:rsidRPr="00DA01D1">
        <w:rPr>
          <w:rFonts w:asciiTheme="majorHAnsi" w:hAnsiTheme="majorHAnsi"/>
          <w:lang w:val="de-DE"/>
        </w:rPr>
        <w:t>B</w:t>
      </w:r>
      <w:r w:rsidR="00CC3A0B" w:rsidRPr="00DA01D1">
        <w:rPr>
          <w:rFonts w:asciiTheme="majorHAnsi" w:hAnsiTheme="majorHAnsi"/>
          <w:lang w:val="de-DE"/>
        </w:rPr>
        <w:t>ö</w:t>
      </w:r>
      <w:r w:rsidR="00BE740C" w:rsidRPr="00DA01D1">
        <w:rPr>
          <w:rFonts w:asciiTheme="majorHAnsi" w:hAnsiTheme="majorHAnsi"/>
          <w:lang w:val="de-DE"/>
        </w:rPr>
        <w:t>hringer</w:t>
      </w:r>
      <w:r w:rsidR="0060103C" w:rsidRPr="00DA01D1">
        <w:rPr>
          <w:rFonts w:asciiTheme="majorHAnsi" w:hAnsiTheme="majorHAnsi"/>
          <w:lang w:val="de-DE"/>
        </w:rPr>
        <w:t>(m.boehringer@dszv.it)</w:t>
      </w:r>
      <w:r w:rsidR="00BE740C" w:rsidRPr="00DA01D1">
        <w:rPr>
          <w:rFonts w:asciiTheme="majorHAnsi" w:hAnsiTheme="majorHAnsi"/>
          <w:lang w:val="de-DE"/>
        </w:rPr>
        <w:t xml:space="preserve">. Einsendeschluss </w:t>
      </w:r>
      <w:r w:rsidR="0014566C" w:rsidRPr="00DA01D1">
        <w:rPr>
          <w:rFonts w:asciiTheme="majorHAnsi" w:hAnsiTheme="majorHAnsi"/>
          <w:lang w:val="de-DE"/>
        </w:rPr>
        <w:t>für</w:t>
      </w:r>
      <w:r w:rsidR="00BE740C" w:rsidRPr="00DA01D1">
        <w:rPr>
          <w:rFonts w:asciiTheme="majorHAnsi" w:hAnsiTheme="majorHAnsi"/>
          <w:lang w:val="de-DE"/>
        </w:rPr>
        <w:t xml:space="preserve"> Ihre Bewerbung ist der </w:t>
      </w:r>
      <w:r w:rsidR="007243D8" w:rsidRPr="00DA01D1">
        <w:rPr>
          <w:rFonts w:asciiTheme="majorHAnsi" w:hAnsiTheme="majorHAnsi"/>
          <w:lang w:val="de-DE"/>
        </w:rPr>
        <w:t>15</w:t>
      </w:r>
      <w:r w:rsidRPr="00DA01D1">
        <w:rPr>
          <w:rFonts w:asciiTheme="majorHAnsi" w:hAnsiTheme="majorHAnsi"/>
          <w:lang w:val="de-DE"/>
        </w:rPr>
        <w:t xml:space="preserve">. </w:t>
      </w:r>
      <w:r w:rsidR="00CF4F34" w:rsidRPr="00DA01D1">
        <w:rPr>
          <w:rFonts w:asciiTheme="majorHAnsi" w:hAnsiTheme="majorHAnsi"/>
          <w:lang w:val="de-DE"/>
        </w:rPr>
        <w:t>Mai 2019</w:t>
      </w:r>
      <w:r w:rsidRPr="00DA01D1">
        <w:rPr>
          <w:rFonts w:asciiTheme="majorHAnsi" w:hAnsiTheme="majorHAnsi"/>
          <w:lang w:val="de-DE"/>
        </w:rPr>
        <w:t xml:space="preserve">. </w:t>
      </w:r>
      <w:r w:rsidR="00BE740C" w:rsidRPr="00DA01D1">
        <w:rPr>
          <w:rFonts w:asciiTheme="majorHAnsi" w:hAnsiTheme="majorHAnsi"/>
          <w:lang w:val="de-DE"/>
        </w:rPr>
        <w:t xml:space="preserve">Eine Benachrichtigung </w:t>
      </w:r>
      <w:r w:rsidR="007A6559" w:rsidRPr="00DA01D1">
        <w:rPr>
          <w:rFonts w:asciiTheme="majorHAnsi" w:hAnsiTheme="majorHAnsi"/>
          <w:lang w:val="de-DE"/>
        </w:rPr>
        <w:t>der</w:t>
      </w:r>
      <w:r w:rsidR="00BE740C" w:rsidRPr="00DA01D1">
        <w:rPr>
          <w:rFonts w:asciiTheme="majorHAnsi" w:hAnsiTheme="majorHAnsi"/>
          <w:lang w:val="de-DE"/>
        </w:rPr>
        <w:t xml:space="preserve"> </w:t>
      </w:r>
      <w:proofErr w:type="spellStart"/>
      <w:r w:rsidR="00BE740C" w:rsidRPr="00DA01D1">
        <w:rPr>
          <w:rFonts w:asciiTheme="majorHAnsi" w:hAnsiTheme="majorHAnsi"/>
          <w:lang w:val="de-DE"/>
        </w:rPr>
        <w:t>Teiln</w:t>
      </w:r>
      <w:r w:rsidR="007A6559" w:rsidRPr="00DA01D1">
        <w:rPr>
          <w:rFonts w:asciiTheme="majorHAnsi" w:hAnsiTheme="majorHAnsi"/>
          <w:lang w:val="de-DE"/>
        </w:rPr>
        <w:t>ehmerInnen</w:t>
      </w:r>
      <w:proofErr w:type="spellEnd"/>
      <w:r w:rsidR="00BE740C" w:rsidRPr="00DA01D1">
        <w:rPr>
          <w:rFonts w:asciiTheme="majorHAnsi" w:hAnsiTheme="majorHAnsi"/>
          <w:lang w:val="de-DE"/>
        </w:rPr>
        <w:t xml:space="preserve"> </w:t>
      </w:r>
      <w:r w:rsidR="0040193B" w:rsidRPr="00DA01D1">
        <w:rPr>
          <w:rFonts w:asciiTheme="majorHAnsi" w:hAnsiTheme="majorHAnsi"/>
          <w:lang w:val="de-DE"/>
        </w:rPr>
        <w:t>erfolgt</w:t>
      </w:r>
      <w:r w:rsidR="00525988" w:rsidRPr="00DA01D1">
        <w:rPr>
          <w:rFonts w:asciiTheme="majorHAnsi" w:hAnsiTheme="majorHAnsi"/>
          <w:lang w:val="de-DE"/>
        </w:rPr>
        <w:t xml:space="preserve"> per Email </w:t>
      </w:r>
      <w:r w:rsidR="007A6559" w:rsidRPr="00DA01D1">
        <w:rPr>
          <w:rFonts w:asciiTheme="majorHAnsi" w:hAnsiTheme="majorHAnsi"/>
          <w:lang w:val="de-DE"/>
        </w:rPr>
        <w:t xml:space="preserve">bis </w:t>
      </w:r>
      <w:r w:rsidR="00CF4F34" w:rsidRPr="00DA01D1">
        <w:rPr>
          <w:rFonts w:asciiTheme="majorHAnsi" w:hAnsiTheme="majorHAnsi"/>
          <w:lang w:val="de-DE"/>
        </w:rPr>
        <w:t>Ende Juni</w:t>
      </w:r>
      <w:r w:rsidR="009C29D3" w:rsidRPr="00DA01D1">
        <w:rPr>
          <w:rFonts w:asciiTheme="majorHAnsi" w:hAnsiTheme="majorHAnsi"/>
          <w:lang w:val="de-DE"/>
        </w:rPr>
        <w:t>.</w:t>
      </w:r>
    </w:p>
    <w:p w:rsidR="00BE740C" w:rsidRPr="00DA01D1" w:rsidRDefault="0016565E" w:rsidP="00DA01D1">
      <w:pPr>
        <w:spacing w:after="0" w:line="360" w:lineRule="auto"/>
        <w:rPr>
          <w:rFonts w:asciiTheme="majorHAnsi" w:hAnsiTheme="majorHAnsi"/>
          <w:lang w:val="de-DE"/>
        </w:rPr>
      </w:pPr>
      <w:r w:rsidRPr="00DA01D1">
        <w:rPr>
          <w:rFonts w:asciiTheme="majorHAnsi" w:hAnsiTheme="majorHAnsi"/>
          <w:lang w:val="de-DE"/>
        </w:rPr>
        <w:t xml:space="preserve">Für Kosten und Buchung in einfachen Unterkünften für acht Nächte kommt das Studienzentrum auf. An- und Abreise </w:t>
      </w:r>
      <w:r w:rsidR="00CF04A8">
        <w:rPr>
          <w:rFonts w:asciiTheme="majorHAnsi" w:hAnsiTheme="majorHAnsi"/>
          <w:lang w:val="de-DE"/>
        </w:rPr>
        <w:t>sind</w:t>
      </w:r>
      <w:r w:rsidR="007A6559" w:rsidRPr="00DA01D1">
        <w:rPr>
          <w:rFonts w:asciiTheme="majorHAnsi" w:hAnsiTheme="majorHAnsi"/>
          <w:lang w:val="de-DE"/>
        </w:rPr>
        <w:t xml:space="preserve"> dagegen</w:t>
      </w:r>
      <w:r w:rsidRPr="00DA01D1">
        <w:rPr>
          <w:rFonts w:asciiTheme="majorHAnsi" w:hAnsiTheme="majorHAnsi"/>
          <w:lang w:val="de-DE"/>
        </w:rPr>
        <w:t xml:space="preserve"> selbst </w:t>
      </w:r>
      <w:r w:rsidR="007A6559" w:rsidRPr="00DA01D1">
        <w:rPr>
          <w:rFonts w:asciiTheme="majorHAnsi" w:hAnsiTheme="majorHAnsi"/>
          <w:lang w:val="de-DE"/>
        </w:rPr>
        <w:t>zu organisieren</w:t>
      </w:r>
      <w:r w:rsidRPr="00DA01D1">
        <w:rPr>
          <w:rFonts w:asciiTheme="majorHAnsi" w:hAnsiTheme="majorHAnsi"/>
          <w:lang w:val="de-DE"/>
        </w:rPr>
        <w:t xml:space="preserve"> und </w:t>
      </w:r>
      <w:r w:rsidR="007A6559" w:rsidRPr="00DA01D1">
        <w:rPr>
          <w:rFonts w:asciiTheme="majorHAnsi" w:hAnsiTheme="majorHAnsi"/>
          <w:lang w:val="de-DE"/>
        </w:rPr>
        <w:t>zu finanzieren</w:t>
      </w:r>
      <w:r w:rsidR="00CF04A8">
        <w:rPr>
          <w:rFonts w:asciiTheme="majorHAnsi" w:hAnsiTheme="majorHAnsi"/>
          <w:lang w:val="de-DE"/>
        </w:rPr>
        <w:t>. (W</w:t>
      </w:r>
      <w:r w:rsidR="00525988" w:rsidRPr="00DA01D1">
        <w:rPr>
          <w:rFonts w:asciiTheme="majorHAnsi" w:hAnsiTheme="majorHAnsi"/>
          <w:lang w:val="de-DE"/>
        </w:rPr>
        <w:t xml:space="preserve">ir </w:t>
      </w:r>
      <w:r w:rsidR="00CF04A8">
        <w:rPr>
          <w:rFonts w:asciiTheme="majorHAnsi" w:hAnsiTheme="majorHAnsi"/>
          <w:lang w:val="de-DE"/>
        </w:rPr>
        <w:t>empfehlen Ihnen, sich über eventuelle Unterstützungsformen Ihrer Universität zu informieren.</w:t>
      </w:r>
      <w:r w:rsidR="00525988" w:rsidRPr="00DA01D1">
        <w:rPr>
          <w:rFonts w:asciiTheme="majorHAnsi" w:hAnsiTheme="majorHAnsi"/>
          <w:lang w:val="de-DE"/>
        </w:rPr>
        <w:t>)</w:t>
      </w:r>
    </w:p>
    <w:p w:rsidR="0016565E" w:rsidRPr="00DA01D1" w:rsidRDefault="0016565E" w:rsidP="00DA01D1">
      <w:pPr>
        <w:spacing w:after="0" w:line="360" w:lineRule="auto"/>
        <w:rPr>
          <w:rFonts w:asciiTheme="majorHAnsi" w:hAnsiTheme="majorHAnsi"/>
          <w:lang w:val="de-DE"/>
        </w:rPr>
      </w:pPr>
    </w:p>
    <w:p w:rsidR="0016565E" w:rsidRPr="00DA01D1" w:rsidRDefault="0016565E" w:rsidP="00DA01D1">
      <w:pPr>
        <w:spacing w:after="0" w:line="360" w:lineRule="auto"/>
        <w:rPr>
          <w:rFonts w:asciiTheme="majorHAnsi" w:hAnsiTheme="majorHAnsi"/>
          <w:lang w:val="de-DE"/>
        </w:rPr>
      </w:pPr>
      <w:r w:rsidRPr="00DA01D1">
        <w:rPr>
          <w:rFonts w:asciiTheme="majorHAnsi" w:hAnsiTheme="majorHAnsi"/>
          <w:lang w:val="de-DE"/>
        </w:rPr>
        <w:t>Deutsches Studienzentrum in Venedig</w:t>
      </w:r>
    </w:p>
    <w:p w:rsidR="00AC143D" w:rsidRPr="00DA01D1" w:rsidRDefault="00525988" w:rsidP="00DA01D1">
      <w:pPr>
        <w:spacing w:after="0" w:line="360" w:lineRule="auto"/>
        <w:rPr>
          <w:rFonts w:asciiTheme="majorHAnsi" w:hAnsiTheme="majorHAnsi"/>
          <w:lang w:val="de-DE"/>
        </w:rPr>
      </w:pPr>
      <w:r w:rsidRPr="00DA01D1">
        <w:rPr>
          <w:rFonts w:asciiTheme="majorHAnsi" w:hAnsiTheme="majorHAnsi"/>
          <w:lang w:val="de-DE"/>
        </w:rPr>
        <w:t xml:space="preserve">PD </w:t>
      </w:r>
      <w:r w:rsidR="0016565E" w:rsidRPr="00DA01D1">
        <w:rPr>
          <w:rFonts w:asciiTheme="majorHAnsi" w:hAnsiTheme="majorHAnsi"/>
          <w:lang w:val="de-DE"/>
        </w:rPr>
        <w:t>Dr. Marita Liebermann, Direktor</w:t>
      </w:r>
      <w:r w:rsidRPr="00DA01D1">
        <w:rPr>
          <w:rFonts w:asciiTheme="majorHAnsi" w:hAnsiTheme="majorHAnsi"/>
          <w:lang w:val="de-DE"/>
        </w:rPr>
        <w:t>in</w:t>
      </w:r>
    </w:p>
    <w:p w:rsidR="00556953" w:rsidRDefault="00556953" w:rsidP="00DA01D1">
      <w:pPr>
        <w:spacing w:after="0" w:line="360" w:lineRule="auto"/>
        <w:rPr>
          <w:lang w:val="de-DE"/>
        </w:rPr>
      </w:pPr>
    </w:p>
    <w:p w:rsidR="00D93D73" w:rsidRDefault="00D93D73" w:rsidP="00DA01D1">
      <w:pPr>
        <w:spacing w:after="0" w:line="360" w:lineRule="auto"/>
        <w:rPr>
          <w:lang w:val="de-DE"/>
        </w:rPr>
      </w:pPr>
    </w:p>
    <w:sectPr w:rsidR="00D93D73" w:rsidSect="00465A90">
      <w:headerReference w:type="even" r:id="rId9"/>
      <w:headerReference w:type="default" r:id="rId10"/>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E65" w:rsidRDefault="004B7E65" w:rsidP="009F1E59">
      <w:pPr>
        <w:spacing w:after="0" w:line="240" w:lineRule="auto"/>
      </w:pPr>
      <w:r>
        <w:separator/>
      </w:r>
    </w:p>
  </w:endnote>
  <w:endnote w:type="continuationSeparator" w:id="0">
    <w:p w:rsidR="004B7E65" w:rsidRDefault="004B7E65" w:rsidP="009F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394579043"/>
      <w:docPartObj>
        <w:docPartGallery w:val="Page Numbers (Bottom of Page)"/>
        <w:docPartUnique/>
      </w:docPartObj>
    </w:sdtPr>
    <w:sdtEndPr>
      <w:rPr>
        <w:rStyle w:val="Numeropagina"/>
      </w:rPr>
    </w:sdtEndPr>
    <w:sdtContent>
      <w:p w:rsidR="00E50173" w:rsidRDefault="00E50173" w:rsidP="006779C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E50173" w:rsidRDefault="00E50173" w:rsidP="00E5017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522124351"/>
      <w:docPartObj>
        <w:docPartGallery w:val="Page Numbers (Bottom of Page)"/>
        <w:docPartUnique/>
      </w:docPartObj>
    </w:sdtPr>
    <w:sdtEndPr>
      <w:rPr>
        <w:rStyle w:val="Numeropagina"/>
      </w:rPr>
    </w:sdtEndPr>
    <w:sdtContent>
      <w:p w:rsidR="00E50173" w:rsidRDefault="00E50173" w:rsidP="006779C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ED1A70">
          <w:rPr>
            <w:rStyle w:val="Numeropagina"/>
            <w:noProof/>
          </w:rPr>
          <w:t>4</w:t>
        </w:r>
        <w:r>
          <w:rPr>
            <w:rStyle w:val="Numeropagina"/>
          </w:rPr>
          <w:fldChar w:fldCharType="end"/>
        </w:r>
      </w:p>
    </w:sdtContent>
  </w:sdt>
  <w:p w:rsidR="003527E4" w:rsidRDefault="003527E4" w:rsidP="00E50173">
    <w:pPr>
      <w:pStyle w:val="Pidipagina"/>
      <w:ind w:right="360"/>
    </w:pPr>
  </w:p>
  <w:p w:rsidR="009F1E59" w:rsidRDefault="009F1E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E65" w:rsidRDefault="004B7E65" w:rsidP="009F1E59">
      <w:pPr>
        <w:spacing w:after="0" w:line="240" w:lineRule="auto"/>
      </w:pPr>
      <w:r>
        <w:separator/>
      </w:r>
    </w:p>
  </w:footnote>
  <w:footnote w:type="continuationSeparator" w:id="0">
    <w:p w:rsidR="004B7E65" w:rsidRDefault="004B7E65" w:rsidP="009F1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226380420"/>
      <w:docPartObj>
        <w:docPartGallery w:val="Page Numbers (Top of Page)"/>
        <w:docPartUnique/>
      </w:docPartObj>
    </w:sdtPr>
    <w:sdtEndPr>
      <w:rPr>
        <w:rStyle w:val="Numeropagina"/>
      </w:rPr>
    </w:sdtEndPr>
    <w:sdtContent>
      <w:p w:rsidR="00F531D7" w:rsidRDefault="00F531D7" w:rsidP="006779CC">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F531D7" w:rsidRDefault="00F531D7" w:rsidP="00F531D7">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D7" w:rsidRDefault="00F531D7" w:rsidP="006779CC">
    <w:pPr>
      <w:pStyle w:val="Intestazione"/>
      <w:framePr w:wrap="none" w:vAnchor="text" w:hAnchor="margin" w:xAlign="right" w:y="1"/>
      <w:rPr>
        <w:rStyle w:val="Numeropagina"/>
      </w:rPr>
    </w:pPr>
  </w:p>
  <w:p w:rsidR="00F531D7" w:rsidRDefault="00F531D7" w:rsidP="00F531D7">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C2CF8"/>
    <w:multiLevelType w:val="hybridMultilevel"/>
    <w:tmpl w:val="8E4C78DC"/>
    <w:lvl w:ilvl="0" w:tplc="CCB48E10">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0C"/>
    <w:rsid w:val="000127D0"/>
    <w:rsid w:val="000B76CE"/>
    <w:rsid w:val="0014566C"/>
    <w:rsid w:val="0016565E"/>
    <w:rsid w:val="00170806"/>
    <w:rsid w:val="001E0047"/>
    <w:rsid w:val="001E19F2"/>
    <w:rsid w:val="001F74A4"/>
    <w:rsid w:val="00215DAF"/>
    <w:rsid w:val="002162E7"/>
    <w:rsid w:val="002923AF"/>
    <w:rsid w:val="00320E47"/>
    <w:rsid w:val="003527E4"/>
    <w:rsid w:val="00352982"/>
    <w:rsid w:val="00360A63"/>
    <w:rsid w:val="003C577A"/>
    <w:rsid w:val="003D017D"/>
    <w:rsid w:val="003F0A5F"/>
    <w:rsid w:val="0040193B"/>
    <w:rsid w:val="00465A90"/>
    <w:rsid w:val="0048195A"/>
    <w:rsid w:val="004A460D"/>
    <w:rsid w:val="004B7E65"/>
    <w:rsid w:val="004F523C"/>
    <w:rsid w:val="00525988"/>
    <w:rsid w:val="00530648"/>
    <w:rsid w:val="005531FF"/>
    <w:rsid w:val="00556953"/>
    <w:rsid w:val="00590E17"/>
    <w:rsid w:val="0060103C"/>
    <w:rsid w:val="00603D7B"/>
    <w:rsid w:val="00643805"/>
    <w:rsid w:val="00700E92"/>
    <w:rsid w:val="00707BCE"/>
    <w:rsid w:val="007243D8"/>
    <w:rsid w:val="0072457D"/>
    <w:rsid w:val="007714CA"/>
    <w:rsid w:val="00775B60"/>
    <w:rsid w:val="007A3D38"/>
    <w:rsid w:val="007A6559"/>
    <w:rsid w:val="007D31A9"/>
    <w:rsid w:val="007D5B5B"/>
    <w:rsid w:val="00801CCB"/>
    <w:rsid w:val="008403A1"/>
    <w:rsid w:val="008A4B71"/>
    <w:rsid w:val="008B2E7F"/>
    <w:rsid w:val="008F0139"/>
    <w:rsid w:val="00910354"/>
    <w:rsid w:val="009C29D3"/>
    <w:rsid w:val="009C4FD6"/>
    <w:rsid w:val="009F1E59"/>
    <w:rsid w:val="00A07E04"/>
    <w:rsid w:val="00AC143D"/>
    <w:rsid w:val="00AC42BB"/>
    <w:rsid w:val="00AD3DFF"/>
    <w:rsid w:val="00AF2A30"/>
    <w:rsid w:val="00B83436"/>
    <w:rsid w:val="00BA05C5"/>
    <w:rsid w:val="00BD2BED"/>
    <w:rsid w:val="00BE740C"/>
    <w:rsid w:val="00BF5CDA"/>
    <w:rsid w:val="00C328DE"/>
    <w:rsid w:val="00C47AA7"/>
    <w:rsid w:val="00CC3A0B"/>
    <w:rsid w:val="00CF04A8"/>
    <w:rsid w:val="00CF4F34"/>
    <w:rsid w:val="00D305AC"/>
    <w:rsid w:val="00D40A8E"/>
    <w:rsid w:val="00D7657A"/>
    <w:rsid w:val="00D87D49"/>
    <w:rsid w:val="00D93D73"/>
    <w:rsid w:val="00DA01D1"/>
    <w:rsid w:val="00DA071A"/>
    <w:rsid w:val="00DC2A69"/>
    <w:rsid w:val="00DD04C6"/>
    <w:rsid w:val="00E13B61"/>
    <w:rsid w:val="00E15486"/>
    <w:rsid w:val="00E30DB5"/>
    <w:rsid w:val="00E41FD1"/>
    <w:rsid w:val="00E50173"/>
    <w:rsid w:val="00E57990"/>
    <w:rsid w:val="00E73DC0"/>
    <w:rsid w:val="00E93283"/>
    <w:rsid w:val="00EA155C"/>
    <w:rsid w:val="00ED1A70"/>
    <w:rsid w:val="00EE175B"/>
    <w:rsid w:val="00EF5C3D"/>
    <w:rsid w:val="00F07323"/>
    <w:rsid w:val="00F531D7"/>
    <w:rsid w:val="00FC7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740C"/>
    <w:pPr>
      <w:spacing w:after="120" w:line="400" w:lineRule="atLeast"/>
      <w:jc w:val="both"/>
    </w:pPr>
    <w:rPr>
      <w:rFonts w:ascii="Cambria" w:eastAsia="Times New Roman" w:hAnsi="Cambria"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E57990"/>
    <w:pPr>
      <w:spacing w:before="100" w:beforeAutospacing="1" w:after="100" w:afterAutospacing="1" w:line="360" w:lineRule="atLeast"/>
      <w:jc w:val="left"/>
    </w:pPr>
    <w:rPr>
      <w:rFonts w:ascii="Times New Roman" w:hAnsi="Times New Roman"/>
    </w:rPr>
  </w:style>
  <w:style w:type="character" w:styleId="Rimandocommento">
    <w:name w:val="annotation reference"/>
    <w:basedOn w:val="Carpredefinitoparagrafo"/>
    <w:uiPriority w:val="99"/>
    <w:semiHidden/>
    <w:unhideWhenUsed/>
    <w:rsid w:val="0040193B"/>
    <w:rPr>
      <w:sz w:val="16"/>
      <w:szCs w:val="16"/>
    </w:rPr>
  </w:style>
  <w:style w:type="paragraph" w:styleId="Testocommento">
    <w:name w:val="annotation text"/>
    <w:basedOn w:val="Normale"/>
    <w:link w:val="TestocommentoCarattere"/>
    <w:uiPriority w:val="99"/>
    <w:semiHidden/>
    <w:unhideWhenUsed/>
    <w:rsid w:val="0040193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0193B"/>
    <w:rPr>
      <w:rFonts w:ascii="Cambria" w:eastAsia="Times New Roman" w:hAnsi="Cambria"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40193B"/>
    <w:rPr>
      <w:b/>
      <w:bCs/>
    </w:rPr>
  </w:style>
  <w:style w:type="character" w:customStyle="1" w:styleId="SoggettocommentoCarattere">
    <w:name w:val="Soggetto commento Carattere"/>
    <w:basedOn w:val="TestocommentoCarattere"/>
    <w:link w:val="Soggettocommento"/>
    <w:uiPriority w:val="99"/>
    <w:semiHidden/>
    <w:rsid w:val="0040193B"/>
    <w:rPr>
      <w:rFonts w:ascii="Cambria" w:eastAsia="Times New Roman" w:hAnsi="Cambria" w:cs="Times New Roman"/>
      <w:b/>
      <w:bCs/>
      <w:sz w:val="20"/>
      <w:szCs w:val="20"/>
      <w:lang w:val="it-IT" w:eastAsia="it-IT"/>
    </w:rPr>
  </w:style>
  <w:style w:type="paragraph" w:styleId="Testofumetto">
    <w:name w:val="Balloon Text"/>
    <w:basedOn w:val="Normale"/>
    <w:link w:val="TestofumettoCarattere"/>
    <w:uiPriority w:val="99"/>
    <w:semiHidden/>
    <w:unhideWhenUsed/>
    <w:rsid w:val="004019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193B"/>
    <w:rPr>
      <w:rFonts w:ascii="Tahoma" w:eastAsia="Times New Roman" w:hAnsi="Tahoma" w:cs="Tahoma"/>
      <w:sz w:val="16"/>
      <w:szCs w:val="16"/>
      <w:lang w:val="it-IT" w:eastAsia="it-IT"/>
    </w:rPr>
  </w:style>
  <w:style w:type="paragraph" w:styleId="Paragrafoelenco">
    <w:name w:val="List Paragraph"/>
    <w:basedOn w:val="Normale"/>
    <w:uiPriority w:val="34"/>
    <w:qFormat/>
    <w:rsid w:val="007A3D38"/>
    <w:pPr>
      <w:ind w:left="720"/>
      <w:contextualSpacing/>
    </w:pPr>
  </w:style>
  <w:style w:type="character" w:styleId="Collegamentoipertestuale">
    <w:name w:val="Hyperlink"/>
    <w:basedOn w:val="Carpredefinitoparagrafo"/>
    <w:uiPriority w:val="99"/>
    <w:unhideWhenUsed/>
    <w:rsid w:val="007A3D38"/>
    <w:rPr>
      <w:color w:val="0000FF" w:themeColor="hyperlink"/>
      <w:u w:val="single"/>
    </w:rPr>
  </w:style>
  <w:style w:type="paragraph" w:styleId="Intestazione">
    <w:name w:val="header"/>
    <w:basedOn w:val="Normale"/>
    <w:link w:val="IntestazioneCarattere"/>
    <w:uiPriority w:val="99"/>
    <w:unhideWhenUsed/>
    <w:rsid w:val="009F1E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1E59"/>
    <w:rPr>
      <w:rFonts w:ascii="Cambria" w:eastAsia="Times New Roman" w:hAnsi="Cambria" w:cs="Times New Roman"/>
      <w:sz w:val="24"/>
      <w:szCs w:val="24"/>
      <w:lang w:val="it-IT" w:eastAsia="it-IT"/>
    </w:rPr>
  </w:style>
  <w:style w:type="paragraph" w:styleId="Pidipagina">
    <w:name w:val="footer"/>
    <w:basedOn w:val="Normale"/>
    <w:link w:val="PidipaginaCarattere"/>
    <w:uiPriority w:val="99"/>
    <w:unhideWhenUsed/>
    <w:rsid w:val="009F1E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1E59"/>
    <w:rPr>
      <w:rFonts w:ascii="Cambria" w:eastAsia="Times New Roman" w:hAnsi="Cambria" w:cs="Times New Roman"/>
      <w:sz w:val="24"/>
      <w:szCs w:val="24"/>
      <w:lang w:val="it-IT" w:eastAsia="it-IT"/>
    </w:rPr>
  </w:style>
  <w:style w:type="character" w:styleId="Numeropagina">
    <w:name w:val="page number"/>
    <w:basedOn w:val="Carpredefinitoparagrafo"/>
    <w:uiPriority w:val="99"/>
    <w:semiHidden/>
    <w:unhideWhenUsed/>
    <w:rsid w:val="00F53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740C"/>
    <w:pPr>
      <w:spacing w:after="120" w:line="400" w:lineRule="atLeast"/>
      <w:jc w:val="both"/>
    </w:pPr>
    <w:rPr>
      <w:rFonts w:ascii="Cambria" w:eastAsia="Times New Roman" w:hAnsi="Cambria"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E57990"/>
    <w:pPr>
      <w:spacing w:before="100" w:beforeAutospacing="1" w:after="100" w:afterAutospacing="1" w:line="360" w:lineRule="atLeast"/>
      <w:jc w:val="left"/>
    </w:pPr>
    <w:rPr>
      <w:rFonts w:ascii="Times New Roman" w:hAnsi="Times New Roman"/>
    </w:rPr>
  </w:style>
  <w:style w:type="character" w:styleId="Rimandocommento">
    <w:name w:val="annotation reference"/>
    <w:basedOn w:val="Carpredefinitoparagrafo"/>
    <w:uiPriority w:val="99"/>
    <w:semiHidden/>
    <w:unhideWhenUsed/>
    <w:rsid w:val="0040193B"/>
    <w:rPr>
      <w:sz w:val="16"/>
      <w:szCs w:val="16"/>
    </w:rPr>
  </w:style>
  <w:style w:type="paragraph" w:styleId="Testocommento">
    <w:name w:val="annotation text"/>
    <w:basedOn w:val="Normale"/>
    <w:link w:val="TestocommentoCarattere"/>
    <w:uiPriority w:val="99"/>
    <w:semiHidden/>
    <w:unhideWhenUsed/>
    <w:rsid w:val="0040193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0193B"/>
    <w:rPr>
      <w:rFonts w:ascii="Cambria" w:eastAsia="Times New Roman" w:hAnsi="Cambria"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40193B"/>
    <w:rPr>
      <w:b/>
      <w:bCs/>
    </w:rPr>
  </w:style>
  <w:style w:type="character" w:customStyle="1" w:styleId="SoggettocommentoCarattere">
    <w:name w:val="Soggetto commento Carattere"/>
    <w:basedOn w:val="TestocommentoCarattere"/>
    <w:link w:val="Soggettocommento"/>
    <w:uiPriority w:val="99"/>
    <w:semiHidden/>
    <w:rsid w:val="0040193B"/>
    <w:rPr>
      <w:rFonts w:ascii="Cambria" w:eastAsia="Times New Roman" w:hAnsi="Cambria" w:cs="Times New Roman"/>
      <w:b/>
      <w:bCs/>
      <w:sz w:val="20"/>
      <w:szCs w:val="20"/>
      <w:lang w:val="it-IT" w:eastAsia="it-IT"/>
    </w:rPr>
  </w:style>
  <w:style w:type="paragraph" w:styleId="Testofumetto">
    <w:name w:val="Balloon Text"/>
    <w:basedOn w:val="Normale"/>
    <w:link w:val="TestofumettoCarattere"/>
    <w:uiPriority w:val="99"/>
    <w:semiHidden/>
    <w:unhideWhenUsed/>
    <w:rsid w:val="004019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193B"/>
    <w:rPr>
      <w:rFonts w:ascii="Tahoma" w:eastAsia="Times New Roman" w:hAnsi="Tahoma" w:cs="Tahoma"/>
      <w:sz w:val="16"/>
      <w:szCs w:val="16"/>
      <w:lang w:val="it-IT" w:eastAsia="it-IT"/>
    </w:rPr>
  </w:style>
  <w:style w:type="paragraph" w:styleId="Paragrafoelenco">
    <w:name w:val="List Paragraph"/>
    <w:basedOn w:val="Normale"/>
    <w:uiPriority w:val="34"/>
    <w:qFormat/>
    <w:rsid w:val="007A3D38"/>
    <w:pPr>
      <w:ind w:left="720"/>
      <w:contextualSpacing/>
    </w:pPr>
  </w:style>
  <w:style w:type="character" w:styleId="Collegamentoipertestuale">
    <w:name w:val="Hyperlink"/>
    <w:basedOn w:val="Carpredefinitoparagrafo"/>
    <w:uiPriority w:val="99"/>
    <w:unhideWhenUsed/>
    <w:rsid w:val="007A3D38"/>
    <w:rPr>
      <w:color w:val="0000FF" w:themeColor="hyperlink"/>
      <w:u w:val="single"/>
    </w:rPr>
  </w:style>
  <w:style w:type="paragraph" w:styleId="Intestazione">
    <w:name w:val="header"/>
    <w:basedOn w:val="Normale"/>
    <w:link w:val="IntestazioneCarattere"/>
    <w:uiPriority w:val="99"/>
    <w:unhideWhenUsed/>
    <w:rsid w:val="009F1E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1E59"/>
    <w:rPr>
      <w:rFonts w:ascii="Cambria" w:eastAsia="Times New Roman" w:hAnsi="Cambria" w:cs="Times New Roman"/>
      <w:sz w:val="24"/>
      <w:szCs w:val="24"/>
      <w:lang w:val="it-IT" w:eastAsia="it-IT"/>
    </w:rPr>
  </w:style>
  <w:style w:type="paragraph" w:styleId="Pidipagina">
    <w:name w:val="footer"/>
    <w:basedOn w:val="Normale"/>
    <w:link w:val="PidipaginaCarattere"/>
    <w:uiPriority w:val="99"/>
    <w:unhideWhenUsed/>
    <w:rsid w:val="009F1E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1E59"/>
    <w:rPr>
      <w:rFonts w:ascii="Cambria" w:eastAsia="Times New Roman" w:hAnsi="Cambria" w:cs="Times New Roman"/>
      <w:sz w:val="24"/>
      <w:szCs w:val="24"/>
      <w:lang w:val="it-IT" w:eastAsia="it-IT"/>
    </w:rPr>
  </w:style>
  <w:style w:type="character" w:styleId="Numeropagina">
    <w:name w:val="page number"/>
    <w:basedOn w:val="Carpredefinitoparagrafo"/>
    <w:uiPriority w:val="99"/>
    <w:semiHidden/>
    <w:unhideWhenUsed/>
    <w:rsid w:val="00F5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5D88B-CA68-44B1-A6B2-D94BF86B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1140</Words>
  <Characters>6500</Characters>
  <Application>Microsoft Office Word</Application>
  <DocSecurity>0</DocSecurity>
  <Lines>54</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Praktikum</dc:creator>
  <cp:lastModifiedBy>Michaela</cp:lastModifiedBy>
  <cp:revision>2</cp:revision>
  <cp:lastPrinted>2019-02-25T14:25:00Z</cp:lastPrinted>
  <dcterms:created xsi:type="dcterms:W3CDTF">2019-02-25T14:45:00Z</dcterms:created>
  <dcterms:modified xsi:type="dcterms:W3CDTF">2019-02-25T14:45:00Z</dcterms:modified>
</cp:coreProperties>
</file>